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8CE" w:rsidRPr="001E1725" w:rsidRDefault="00AD78CE" w:rsidP="001E1725">
      <w:pPr>
        <w:autoSpaceDE w:val="0"/>
        <w:autoSpaceDN w:val="0"/>
        <w:adjustRightInd w:val="0"/>
        <w:spacing w:after="0"/>
        <w:jc w:val="center"/>
        <w:rPr>
          <w:rFonts w:ascii="Times New Roman" w:hAnsi="Times New Roman"/>
          <w:sz w:val="24"/>
          <w:szCs w:val="24"/>
        </w:rPr>
      </w:pPr>
    </w:p>
    <w:p w:rsidR="001E1725" w:rsidRPr="001E1725" w:rsidRDefault="001E1725" w:rsidP="001E1725">
      <w:pPr>
        <w:tabs>
          <w:tab w:val="left" w:pos="6720"/>
        </w:tabs>
        <w:suppressAutoHyphens w:val="0"/>
        <w:spacing w:after="0" w:line="240" w:lineRule="auto"/>
        <w:jc w:val="both"/>
        <w:rPr>
          <w:rFonts w:ascii="Times New Roman" w:eastAsiaTheme="minorHAnsi" w:hAnsi="Times New Roman" w:cs="Times New Roman"/>
          <w:kern w:val="0"/>
          <w:sz w:val="27"/>
          <w:szCs w:val="27"/>
        </w:rPr>
      </w:pPr>
      <w:r w:rsidRPr="001E1725">
        <w:rPr>
          <w:rFonts w:ascii="Times New Roman" w:eastAsiaTheme="minorHAnsi" w:hAnsi="Times New Roman" w:cs="Times New Roman"/>
          <w:kern w:val="0"/>
          <w:sz w:val="27"/>
          <w:szCs w:val="27"/>
        </w:rPr>
        <w:t>РАССМОТРЕНО</w:t>
      </w:r>
      <w:r w:rsidRPr="001E1725">
        <w:rPr>
          <w:rFonts w:ascii="Times New Roman" w:eastAsiaTheme="minorHAnsi" w:hAnsi="Times New Roman" w:cs="Times New Roman"/>
          <w:kern w:val="0"/>
          <w:sz w:val="27"/>
          <w:szCs w:val="27"/>
        </w:rPr>
        <w:tab/>
        <w:t>УТВЕРЖДЕНО</w:t>
      </w:r>
    </w:p>
    <w:p w:rsidR="001E1725" w:rsidRPr="001E1725" w:rsidRDefault="001E1725" w:rsidP="001E1725">
      <w:pPr>
        <w:suppressAutoHyphens w:val="0"/>
        <w:spacing w:after="0" w:line="240" w:lineRule="auto"/>
        <w:rPr>
          <w:rFonts w:ascii="Times New Roman" w:eastAsiaTheme="minorHAnsi" w:hAnsi="Times New Roman" w:cs="Times New Roman"/>
          <w:kern w:val="0"/>
          <w:sz w:val="27"/>
          <w:szCs w:val="27"/>
        </w:rPr>
      </w:pPr>
      <w:r w:rsidRPr="001E1725">
        <w:rPr>
          <w:rFonts w:ascii="Times New Roman" w:eastAsiaTheme="minorHAnsi" w:hAnsi="Times New Roman" w:cs="Times New Roman"/>
          <w:kern w:val="0"/>
          <w:sz w:val="27"/>
          <w:szCs w:val="27"/>
        </w:rPr>
        <w:t xml:space="preserve">ПЦК психолого-педагогических </w:t>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t>на заседании ОМК</w:t>
      </w:r>
    </w:p>
    <w:p w:rsidR="001E1725" w:rsidRPr="001E1725" w:rsidRDefault="001E1725" w:rsidP="001E1725">
      <w:pPr>
        <w:suppressAutoHyphens w:val="0"/>
        <w:spacing w:after="0" w:line="240" w:lineRule="auto"/>
        <w:rPr>
          <w:rFonts w:ascii="Times New Roman" w:eastAsiaTheme="minorHAnsi" w:hAnsi="Times New Roman" w:cs="Times New Roman"/>
          <w:kern w:val="0"/>
          <w:sz w:val="27"/>
          <w:szCs w:val="27"/>
        </w:rPr>
      </w:pPr>
      <w:proofErr w:type="gramStart"/>
      <w:r w:rsidRPr="001E1725">
        <w:rPr>
          <w:rFonts w:ascii="Times New Roman" w:eastAsiaTheme="minorHAnsi" w:hAnsi="Times New Roman" w:cs="Times New Roman"/>
          <w:kern w:val="0"/>
          <w:sz w:val="27"/>
          <w:szCs w:val="27"/>
        </w:rPr>
        <w:t>дисциплин</w:t>
      </w:r>
      <w:proofErr w:type="gramEnd"/>
      <w:r w:rsidRPr="001E1725">
        <w:rPr>
          <w:rFonts w:ascii="Times New Roman" w:eastAsiaTheme="minorHAnsi" w:hAnsi="Times New Roman" w:cs="Times New Roman"/>
          <w:kern w:val="0"/>
          <w:sz w:val="27"/>
          <w:szCs w:val="27"/>
        </w:rPr>
        <w:t xml:space="preserve"> и методик</w:t>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r>
      <w:r w:rsidRPr="001E1725">
        <w:rPr>
          <w:rFonts w:ascii="Times New Roman" w:eastAsiaTheme="minorHAnsi" w:hAnsi="Times New Roman" w:cs="Times New Roman"/>
          <w:kern w:val="0"/>
          <w:sz w:val="27"/>
          <w:szCs w:val="27"/>
        </w:rPr>
        <w:tab/>
        <w:t>Протокол № 6 от «20» июня 2019г.</w:t>
      </w:r>
    </w:p>
    <w:p w:rsidR="001E1725" w:rsidRPr="001E1725" w:rsidRDefault="001E1725" w:rsidP="001E1725">
      <w:pPr>
        <w:suppressAutoHyphens w:val="0"/>
        <w:spacing w:after="0" w:line="240" w:lineRule="auto"/>
        <w:rPr>
          <w:rFonts w:ascii="Times New Roman" w:eastAsiaTheme="minorHAnsi" w:hAnsi="Times New Roman" w:cs="Times New Roman"/>
          <w:kern w:val="0"/>
          <w:sz w:val="27"/>
          <w:szCs w:val="27"/>
        </w:rPr>
      </w:pPr>
      <w:proofErr w:type="gramStart"/>
      <w:r w:rsidRPr="001E1725">
        <w:rPr>
          <w:rFonts w:ascii="Times New Roman" w:eastAsiaTheme="minorHAnsi" w:hAnsi="Times New Roman" w:cs="Times New Roman"/>
          <w:kern w:val="0"/>
          <w:sz w:val="27"/>
          <w:szCs w:val="27"/>
        </w:rPr>
        <w:t>дошкольного</w:t>
      </w:r>
      <w:proofErr w:type="gramEnd"/>
      <w:r w:rsidRPr="001E1725">
        <w:rPr>
          <w:rFonts w:ascii="Times New Roman" w:eastAsiaTheme="minorHAnsi" w:hAnsi="Times New Roman" w:cs="Times New Roman"/>
          <w:kern w:val="0"/>
          <w:sz w:val="27"/>
          <w:szCs w:val="27"/>
        </w:rPr>
        <w:t xml:space="preserve"> образования </w:t>
      </w:r>
    </w:p>
    <w:p w:rsidR="001E1725" w:rsidRPr="001E1725" w:rsidRDefault="001E1725" w:rsidP="001E1725">
      <w:pPr>
        <w:suppressAutoHyphens w:val="0"/>
        <w:spacing w:after="0" w:line="240" w:lineRule="auto"/>
        <w:rPr>
          <w:rFonts w:ascii="Times New Roman" w:eastAsiaTheme="minorHAnsi" w:hAnsi="Times New Roman" w:cs="Times New Roman"/>
          <w:kern w:val="0"/>
          <w:sz w:val="27"/>
          <w:szCs w:val="27"/>
        </w:rPr>
      </w:pPr>
      <w:r w:rsidRPr="001E1725">
        <w:rPr>
          <w:rFonts w:ascii="Times New Roman" w:eastAsiaTheme="minorHAnsi" w:hAnsi="Times New Roman" w:cs="Times New Roman"/>
          <w:kern w:val="0"/>
          <w:sz w:val="27"/>
          <w:szCs w:val="27"/>
        </w:rPr>
        <w:t>Протокол № _</w:t>
      </w:r>
      <w:proofErr w:type="gramStart"/>
      <w:r w:rsidRPr="001E1725">
        <w:rPr>
          <w:rFonts w:ascii="Times New Roman" w:eastAsiaTheme="minorHAnsi" w:hAnsi="Times New Roman" w:cs="Times New Roman"/>
          <w:kern w:val="0"/>
          <w:sz w:val="27"/>
          <w:szCs w:val="27"/>
        </w:rPr>
        <w:t>_  от</w:t>
      </w:r>
      <w:proofErr w:type="gramEnd"/>
      <w:r w:rsidRPr="001E1725">
        <w:rPr>
          <w:rFonts w:ascii="Times New Roman" w:eastAsiaTheme="minorHAnsi" w:hAnsi="Times New Roman" w:cs="Times New Roman"/>
          <w:kern w:val="0"/>
          <w:sz w:val="27"/>
          <w:szCs w:val="27"/>
        </w:rPr>
        <w:t xml:space="preserve"> «  » _____ 2019г.</w:t>
      </w:r>
    </w:p>
    <w:p w:rsidR="001E1725" w:rsidRPr="001E1725" w:rsidRDefault="001E1725" w:rsidP="001E1725">
      <w:pPr>
        <w:suppressAutoHyphens w:val="0"/>
        <w:spacing w:after="0" w:line="360" w:lineRule="auto"/>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center"/>
        <w:rPr>
          <w:rFonts w:ascii="Times New Roman" w:eastAsiaTheme="minorHAnsi" w:hAnsi="Times New Roman" w:cs="Times New Roman"/>
          <w:b/>
          <w:kern w:val="0"/>
          <w:sz w:val="28"/>
        </w:rPr>
      </w:pPr>
      <w:r w:rsidRPr="001E1725">
        <w:rPr>
          <w:rFonts w:ascii="Times New Roman" w:eastAsiaTheme="minorHAnsi" w:hAnsi="Times New Roman" w:cs="Times New Roman"/>
          <w:b/>
          <w:kern w:val="0"/>
          <w:sz w:val="28"/>
        </w:rPr>
        <w:t>КОНТРОЛЬНО-ОЦЕНОЧНЫЕ СРЕДСТВА</w:t>
      </w:r>
    </w:p>
    <w:p w:rsidR="001E1725" w:rsidRPr="001E1725" w:rsidRDefault="001E1725" w:rsidP="001E1725">
      <w:pPr>
        <w:suppressAutoHyphens w:val="0"/>
        <w:spacing w:after="0" w:line="360" w:lineRule="auto"/>
        <w:jc w:val="center"/>
        <w:rPr>
          <w:rFonts w:ascii="Times New Roman" w:eastAsiaTheme="minorHAnsi" w:hAnsi="Times New Roman" w:cs="Times New Roman"/>
          <w:kern w:val="0"/>
          <w:sz w:val="28"/>
        </w:rPr>
      </w:pP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rPr>
      </w:pPr>
      <w:r w:rsidRPr="001E1725">
        <w:rPr>
          <w:rFonts w:ascii="Times New Roman" w:eastAsiaTheme="minorHAnsi" w:hAnsi="Times New Roman" w:cs="Times New Roman"/>
          <w:kern w:val="0"/>
          <w:sz w:val="28"/>
        </w:rPr>
        <w:t>Специальность 44</w:t>
      </w:r>
      <w:r>
        <w:rPr>
          <w:rFonts w:ascii="Times New Roman" w:eastAsiaTheme="minorHAnsi" w:hAnsi="Times New Roman" w:cs="Times New Roman"/>
          <w:kern w:val="0"/>
          <w:sz w:val="28"/>
        </w:rPr>
        <w:t>.02.02</w:t>
      </w:r>
      <w:r w:rsidRPr="001E1725">
        <w:rPr>
          <w:rFonts w:ascii="Times New Roman" w:eastAsiaTheme="minorHAnsi" w:hAnsi="Times New Roman" w:cs="Times New Roman"/>
          <w:kern w:val="0"/>
          <w:sz w:val="28"/>
        </w:rPr>
        <w:t xml:space="preserve"> </w:t>
      </w:r>
      <w:r w:rsidR="00921B3C">
        <w:rPr>
          <w:rFonts w:ascii="Times New Roman" w:eastAsiaTheme="minorHAnsi" w:hAnsi="Times New Roman" w:cs="Times New Roman"/>
          <w:kern w:val="0"/>
          <w:sz w:val="28"/>
        </w:rPr>
        <w:t>Преподавание в начальных кл</w:t>
      </w:r>
      <w:r>
        <w:rPr>
          <w:rFonts w:ascii="Times New Roman" w:eastAsiaTheme="minorHAnsi" w:hAnsi="Times New Roman" w:cs="Times New Roman"/>
          <w:kern w:val="0"/>
          <w:sz w:val="28"/>
        </w:rPr>
        <w:t>ассах</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rPr>
      </w:pPr>
      <w:r w:rsidRPr="001E1725">
        <w:rPr>
          <w:rFonts w:ascii="Times New Roman" w:eastAsiaTheme="minorHAnsi" w:hAnsi="Times New Roman" w:cs="Times New Roman"/>
          <w:kern w:val="0"/>
          <w:sz w:val="28"/>
        </w:rPr>
        <w:t>Курс 4</w:t>
      </w:r>
    </w:p>
    <w:p w:rsidR="001E1725" w:rsidRPr="001E1725" w:rsidRDefault="00921B3C" w:rsidP="001E1725">
      <w:pPr>
        <w:suppressAutoHyphens w:val="0"/>
        <w:spacing w:line="256" w:lineRule="auto"/>
        <w:jc w:val="both"/>
        <w:rPr>
          <w:rFonts w:ascii="Times New Roman" w:eastAsiaTheme="minorHAnsi" w:hAnsi="Times New Roman" w:cs="Times New Roman"/>
          <w:kern w:val="0"/>
          <w:sz w:val="28"/>
          <w:szCs w:val="28"/>
        </w:rPr>
      </w:pPr>
      <w:bookmarkStart w:id="0" w:name="_GoBack"/>
      <w:bookmarkEnd w:id="0"/>
      <w:r w:rsidRPr="001E1725">
        <w:rPr>
          <w:rFonts w:ascii="Times New Roman" w:eastAsiaTheme="minorHAnsi" w:hAnsi="Times New Roman" w:cs="Times New Roman"/>
          <w:kern w:val="0"/>
          <w:sz w:val="28"/>
        </w:rPr>
        <w:t>МДК</w:t>
      </w:r>
      <w:r w:rsidR="001E1725" w:rsidRPr="001E1725">
        <w:rPr>
          <w:rFonts w:ascii="Times New Roman" w:eastAsiaTheme="minorHAnsi" w:hAnsi="Times New Roman" w:cs="Times New Roman"/>
          <w:kern w:val="0"/>
          <w:sz w:val="28"/>
        </w:rPr>
        <w:t xml:space="preserve"> 0</w:t>
      </w:r>
      <w:r w:rsidR="001E1725">
        <w:rPr>
          <w:rFonts w:ascii="Times New Roman" w:eastAsiaTheme="minorHAnsi" w:hAnsi="Times New Roman" w:cs="Times New Roman"/>
          <w:kern w:val="0"/>
          <w:sz w:val="28"/>
        </w:rPr>
        <w:t>4</w:t>
      </w:r>
      <w:r w:rsidR="001E1725" w:rsidRPr="001E1725">
        <w:rPr>
          <w:rFonts w:ascii="Times New Roman" w:eastAsiaTheme="minorHAnsi" w:hAnsi="Times New Roman" w:cs="Times New Roman"/>
          <w:kern w:val="0"/>
          <w:sz w:val="28"/>
        </w:rPr>
        <w:t xml:space="preserve">.01 </w:t>
      </w:r>
      <w:r w:rsidR="001E1725" w:rsidRPr="001E1725">
        <w:rPr>
          <w:rFonts w:ascii="Times New Roman" w:eastAsiaTheme="minorHAnsi" w:hAnsi="Times New Roman" w:cs="Times New Roman"/>
          <w:kern w:val="0"/>
          <w:sz w:val="28"/>
          <w:szCs w:val="28"/>
        </w:rPr>
        <w:t>Теоретические и прикладные ас</w:t>
      </w:r>
      <w:r w:rsidR="001E1725">
        <w:rPr>
          <w:rFonts w:ascii="Times New Roman" w:eastAsiaTheme="minorHAnsi" w:hAnsi="Times New Roman" w:cs="Times New Roman"/>
          <w:kern w:val="0"/>
          <w:sz w:val="28"/>
          <w:szCs w:val="28"/>
        </w:rPr>
        <w:t>пекты методической работы учителя начальных классов</w:t>
      </w:r>
    </w:p>
    <w:p w:rsidR="001E1725" w:rsidRPr="001E1725" w:rsidRDefault="001E1725" w:rsidP="001E1725">
      <w:pPr>
        <w:suppressAutoHyphens w:val="0"/>
        <w:spacing w:line="256"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 xml:space="preserve">Объем изученного </w:t>
      </w:r>
      <w:r w:rsidR="00921B3C" w:rsidRPr="001E1725">
        <w:rPr>
          <w:rFonts w:ascii="Times New Roman" w:eastAsiaTheme="minorHAnsi" w:hAnsi="Times New Roman" w:cs="Times New Roman"/>
          <w:kern w:val="0"/>
          <w:sz w:val="28"/>
          <w:szCs w:val="28"/>
        </w:rPr>
        <w:t>материала 90</w:t>
      </w:r>
      <w:r w:rsidRPr="001E1725">
        <w:rPr>
          <w:rFonts w:ascii="Times New Roman" w:eastAsiaTheme="minorHAnsi" w:hAnsi="Times New Roman" w:cs="Times New Roman"/>
          <w:kern w:val="0"/>
          <w:sz w:val="28"/>
          <w:szCs w:val="28"/>
        </w:rPr>
        <w:t xml:space="preserve"> ч.</w:t>
      </w:r>
    </w:p>
    <w:p w:rsidR="00064E2B" w:rsidRPr="001E1725" w:rsidRDefault="001E1725" w:rsidP="001E1725">
      <w:pPr>
        <w:suppressAutoHyphens w:val="0"/>
        <w:spacing w:line="256"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Форма промежуточного кон</w:t>
      </w:r>
      <w:r w:rsidR="00064E2B">
        <w:rPr>
          <w:rFonts w:ascii="Times New Roman" w:eastAsiaTheme="minorHAnsi" w:hAnsi="Times New Roman" w:cs="Times New Roman"/>
          <w:kern w:val="0"/>
          <w:sz w:val="28"/>
          <w:szCs w:val="28"/>
        </w:rPr>
        <w:t>троля - экзамен</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rPr>
      </w:pPr>
    </w:p>
    <w:p w:rsidR="001E1725" w:rsidRPr="001E1725" w:rsidRDefault="001E1725" w:rsidP="001E1725">
      <w:pPr>
        <w:suppressAutoHyphens w:val="0"/>
        <w:spacing w:line="259" w:lineRule="auto"/>
        <w:rPr>
          <w:rFonts w:ascii="Times New Roman" w:eastAsiaTheme="minorHAnsi" w:hAnsi="Times New Roman" w:cs="Times New Roman"/>
          <w:kern w:val="0"/>
          <w:sz w:val="28"/>
        </w:rPr>
      </w:pPr>
      <w:r w:rsidRPr="001E1725">
        <w:rPr>
          <w:rFonts w:ascii="Times New Roman" w:eastAsiaTheme="minorHAnsi" w:hAnsi="Times New Roman" w:cs="Times New Roman"/>
          <w:kern w:val="0"/>
          <w:sz w:val="28"/>
        </w:rPr>
        <w:br w:type="page"/>
      </w:r>
    </w:p>
    <w:p w:rsidR="00AE07BB" w:rsidRPr="00523127" w:rsidRDefault="00AE07BB" w:rsidP="00AE07BB">
      <w:pPr>
        <w:spacing w:after="0" w:line="360" w:lineRule="auto"/>
        <w:jc w:val="both"/>
        <w:rPr>
          <w:rFonts w:ascii="Times New Roman" w:hAnsi="Times New Roman"/>
          <w:sz w:val="28"/>
          <w:szCs w:val="28"/>
        </w:rPr>
      </w:pPr>
      <w:r w:rsidRPr="00523127">
        <w:rPr>
          <w:rFonts w:ascii="Times New Roman" w:hAnsi="Times New Roman"/>
          <w:sz w:val="28"/>
          <w:szCs w:val="28"/>
        </w:rPr>
        <w:lastRenderedPageBreak/>
        <w:t xml:space="preserve">Организация-разработчик: ГБПОУ РО «Донской педагогический колледж» </w:t>
      </w:r>
    </w:p>
    <w:p w:rsidR="00AE07BB" w:rsidRPr="00A61C73" w:rsidRDefault="00AE07BB" w:rsidP="00AE07BB">
      <w:pPr>
        <w:spacing w:after="0" w:line="360" w:lineRule="auto"/>
        <w:jc w:val="both"/>
        <w:rPr>
          <w:rFonts w:ascii="Times New Roman" w:hAnsi="Times New Roman"/>
          <w:sz w:val="28"/>
          <w:szCs w:val="28"/>
        </w:rPr>
      </w:pPr>
      <w:r w:rsidRPr="00A61C73">
        <w:rPr>
          <w:rFonts w:ascii="Times New Roman" w:hAnsi="Times New Roman"/>
          <w:sz w:val="28"/>
          <w:szCs w:val="28"/>
        </w:rPr>
        <w:t xml:space="preserve">Разработчик: </w:t>
      </w:r>
      <w:r w:rsidR="00AD78CE">
        <w:rPr>
          <w:rFonts w:ascii="Times New Roman" w:hAnsi="Times New Roman"/>
          <w:sz w:val="28"/>
          <w:szCs w:val="28"/>
        </w:rPr>
        <w:t>Будик Ирина Борисовна</w:t>
      </w:r>
      <w:r w:rsidRPr="00A61C73">
        <w:rPr>
          <w:rFonts w:ascii="Times New Roman" w:hAnsi="Times New Roman"/>
          <w:sz w:val="28"/>
          <w:szCs w:val="28"/>
        </w:rPr>
        <w:t>, преподаватель</w:t>
      </w:r>
      <w:r>
        <w:rPr>
          <w:rFonts w:ascii="Times New Roman" w:hAnsi="Times New Roman"/>
          <w:sz w:val="28"/>
          <w:szCs w:val="28"/>
        </w:rPr>
        <w:t>, кандидат педагогических наук</w:t>
      </w:r>
    </w:p>
    <w:p w:rsidR="005A6C5E" w:rsidRDefault="005A6C5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p w:rsidR="00AD78CE" w:rsidRDefault="00AD78CE" w:rsidP="00AD78CE">
      <w:pPr>
        <w:spacing w:after="0"/>
        <w:jc w:val="center"/>
        <w:rPr>
          <w:rFonts w:ascii="Times New Roman" w:hAnsi="Times New Roman"/>
          <w:b/>
          <w:sz w:val="28"/>
        </w:rPr>
      </w:pPr>
    </w:p>
    <w:p w:rsidR="001E1725" w:rsidRPr="001E1725" w:rsidRDefault="001E1725" w:rsidP="001E1725">
      <w:pPr>
        <w:tabs>
          <w:tab w:val="left" w:pos="0"/>
        </w:tabs>
        <w:suppressAutoHyphens w:val="0"/>
        <w:spacing w:after="0" w:line="276" w:lineRule="auto"/>
        <w:jc w:val="both"/>
        <w:rPr>
          <w:rFonts w:ascii="Times New Roman" w:eastAsiaTheme="minorHAnsi" w:hAnsi="Times New Roman" w:cs="Times New Roman"/>
          <w:b/>
          <w:kern w:val="0"/>
          <w:sz w:val="28"/>
          <w:szCs w:val="28"/>
        </w:rPr>
      </w:pPr>
      <w:r w:rsidRPr="001E1725">
        <w:rPr>
          <w:rFonts w:ascii="Times New Roman" w:eastAsiaTheme="minorHAnsi" w:hAnsi="Times New Roman" w:cs="Times New Roman"/>
          <w:b/>
          <w:kern w:val="0"/>
          <w:sz w:val="28"/>
          <w:szCs w:val="28"/>
        </w:rPr>
        <w:t xml:space="preserve">Проверяемые знания: </w:t>
      </w:r>
    </w:p>
    <w:p w:rsidR="001E1725" w:rsidRPr="001E1725" w:rsidRDefault="001E1725" w:rsidP="001E1725">
      <w:pPr>
        <w:tabs>
          <w:tab w:val="left" w:pos="0"/>
        </w:tabs>
        <w:suppressAutoHyphens w:val="0"/>
        <w:spacing w:after="0" w:line="276" w:lineRule="auto"/>
        <w:rPr>
          <w:rFonts w:ascii="Times New Roman" w:hAnsi="Times New Roman" w:cs="Times New Roman"/>
          <w:spacing w:val="-1"/>
          <w:kern w:val="0"/>
          <w:sz w:val="28"/>
          <w:szCs w:val="28"/>
        </w:rPr>
      </w:pPr>
      <w:r w:rsidRPr="001E1725">
        <w:rPr>
          <w:rFonts w:ascii="Times New Roman" w:eastAsiaTheme="minorHAnsi" w:hAnsi="Times New Roman" w:cs="Times New Roman"/>
          <w:kern w:val="0"/>
          <w:sz w:val="28"/>
          <w:szCs w:val="28"/>
        </w:rPr>
        <w:t>З 1.</w:t>
      </w:r>
      <w:r w:rsidRPr="001E1725">
        <w:rPr>
          <w:rFonts w:ascii="Times New Roman" w:eastAsiaTheme="minorHAnsi" w:hAnsi="Times New Roman" w:cs="Times New Roman"/>
          <w:b/>
          <w:kern w:val="0"/>
          <w:sz w:val="28"/>
          <w:szCs w:val="28"/>
        </w:rPr>
        <w:t xml:space="preserve"> </w:t>
      </w:r>
      <w:r w:rsidRPr="001E1725">
        <w:rPr>
          <w:rFonts w:ascii="Times New Roman" w:hAnsi="Times New Roman" w:cs="Times New Roman"/>
          <w:spacing w:val="-1"/>
          <w:kern w:val="0"/>
          <w:sz w:val="28"/>
          <w:szCs w:val="28"/>
        </w:rPr>
        <w:t>Теоретические о</w:t>
      </w:r>
      <w:r w:rsidR="00921B3C">
        <w:rPr>
          <w:rFonts w:ascii="Times New Roman" w:hAnsi="Times New Roman" w:cs="Times New Roman"/>
          <w:spacing w:val="-1"/>
          <w:kern w:val="0"/>
          <w:sz w:val="28"/>
          <w:szCs w:val="28"/>
        </w:rPr>
        <w:t>сновы методической работы учителя начальных классов</w:t>
      </w:r>
      <w:r w:rsidRPr="001E1725">
        <w:rPr>
          <w:rFonts w:ascii="Times New Roman" w:hAnsi="Times New Roman" w:cs="Times New Roman"/>
          <w:spacing w:val="-1"/>
          <w:kern w:val="0"/>
          <w:sz w:val="28"/>
          <w:szCs w:val="28"/>
        </w:rPr>
        <w:t>.</w:t>
      </w:r>
    </w:p>
    <w:p w:rsidR="001E1725" w:rsidRPr="001E1725" w:rsidRDefault="001E1725" w:rsidP="001E1725">
      <w:pPr>
        <w:tabs>
          <w:tab w:val="left" w:pos="0"/>
        </w:tabs>
        <w:suppressAutoHyphens w:val="0"/>
        <w:spacing w:after="0" w:line="276" w:lineRule="auto"/>
        <w:rPr>
          <w:rFonts w:ascii="Times New Roman" w:hAnsi="Times New Roman" w:cs="Times New Roman"/>
          <w:spacing w:val="-1"/>
          <w:kern w:val="0"/>
          <w:sz w:val="28"/>
          <w:szCs w:val="28"/>
        </w:rPr>
      </w:pPr>
      <w:r w:rsidRPr="001E1725">
        <w:rPr>
          <w:rFonts w:ascii="Times New Roman" w:hAnsi="Times New Roman" w:cs="Times New Roman"/>
          <w:spacing w:val="-1"/>
          <w:kern w:val="0"/>
          <w:sz w:val="28"/>
          <w:szCs w:val="28"/>
        </w:rPr>
        <w:t xml:space="preserve">З 2. Особенности современных подходов и </w:t>
      </w:r>
      <w:r w:rsidR="00921B3C">
        <w:rPr>
          <w:rFonts w:ascii="Times New Roman" w:hAnsi="Times New Roman" w:cs="Times New Roman"/>
          <w:spacing w:val="-1"/>
          <w:kern w:val="0"/>
          <w:sz w:val="28"/>
          <w:szCs w:val="28"/>
        </w:rPr>
        <w:t>педагогических технологий в современной начальной школе</w:t>
      </w:r>
      <w:r w:rsidRPr="001E1725">
        <w:rPr>
          <w:rFonts w:ascii="Times New Roman" w:hAnsi="Times New Roman" w:cs="Times New Roman"/>
          <w:spacing w:val="-1"/>
          <w:kern w:val="0"/>
          <w:sz w:val="28"/>
          <w:szCs w:val="28"/>
        </w:rPr>
        <w:t>.</w:t>
      </w:r>
    </w:p>
    <w:p w:rsidR="001E1725" w:rsidRPr="001E1725" w:rsidRDefault="001E1725" w:rsidP="001E1725">
      <w:pPr>
        <w:tabs>
          <w:tab w:val="left" w:pos="0"/>
        </w:tabs>
        <w:suppressAutoHyphens w:val="0"/>
        <w:spacing w:after="0" w:line="276" w:lineRule="auto"/>
        <w:rPr>
          <w:rFonts w:ascii="Times New Roman" w:hAnsi="Times New Roman" w:cs="Times New Roman"/>
          <w:spacing w:val="-1"/>
          <w:kern w:val="0"/>
          <w:sz w:val="28"/>
          <w:szCs w:val="28"/>
        </w:rPr>
      </w:pPr>
      <w:r w:rsidRPr="001E1725">
        <w:rPr>
          <w:rFonts w:ascii="Times New Roman" w:hAnsi="Times New Roman" w:cs="Times New Roman"/>
          <w:spacing w:val="-1"/>
          <w:kern w:val="0"/>
          <w:sz w:val="28"/>
          <w:szCs w:val="28"/>
        </w:rPr>
        <w:t>З 3. Педагогические, гигиенические, специальные требования к созданию предметно-развивающей среды</w:t>
      </w:r>
      <w:r w:rsidR="00921B3C">
        <w:rPr>
          <w:rFonts w:ascii="Times New Roman" w:hAnsi="Times New Roman" w:cs="Times New Roman"/>
          <w:spacing w:val="-1"/>
          <w:kern w:val="0"/>
          <w:sz w:val="28"/>
          <w:szCs w:val="28"/>
        </w:rPr>
        <w:t xml:space="preserve"> кабинета начальных классов</w:t>
      </w:r>
      <w:r w:rsidRPr="001E1725">
        <w:rPr>
          <w:rFonts w:ascii="Times New Roman" w:hAnsi="Times New Roman" w:cs="Times New Roman"/>
          <w:spacing w:val="-1"/>
          <w:kern w:val="0"/>
          <w:sz w:val="28"/>
          <w:szCs w:val="28"/>
        </w:rPr>
        <w:t>.</w:t>
      </w:r>
    </w:p>
    <w:p w:rsidR="001E1725" w:rsidRDefault="001E1725" w:rsidP="001E1725">
      <w:pPr>
        <w:tabs>
          <w:tab w:val="left" w:pos="0"/>
        </w:tabs>
        <w:suppressAutoHyphens w:val="0"/>
        <w:spacing w:after="0" w:line="276" w:lineRule="auto"/>
        <w:rPr>
          <w:rFonts w:ascii="Times New Roman" w:hAnsi="Times New Roman" w:cs="Times New Roman"/>
          <w:spacing w:val="-1"/>
          <w:kern w:val="0"/>
          <w:sz w:val="28"/>
          <w:szCs w:val="28"/>
        </w:rPr>
      </w:pPr>
      <w:r w:rsidRPr="001E1725">
        <w:rPr>
          <w:rFonts w:ascii="Times New Roman" w:hAnsi="Times New Roman" w:cs="Times New Roman"/>
          <w:spacing w:val="-1"/>
          <w:kern w:val="0"/>
          <w:sz w:val="28"/>
          <w:szCs w:val="28"/>
        </w:rPr>
        <w:t>З 4. Источники, способы обобщения, представления и распространения педагогического опыта</w:t>
      </w:r>
      <w:r w:rsidR="00921B3C">
        <w:rPr>
          <w:rFonts w:ascii="Times New Roman" w:hAnsi="Times New Roman" w:cs="Times New Roman"/>
          <w:spacing w:val="-1"/>
          <w:kern w:val="0"/>
          <w:sz w:val="28"/>
          <w:szCs w:val="28"/>
        </w:rPr>
        <w:t xml:space="preserve"> учителя начальных классов</w:t>
      </w:r>
      <w:r w:rsidRPr="001E1725">
        <w:rPr>
          <w:rFonts w:ascii="Times New Roman" w:hAnsi="Times New Roman" w:cs="Times New Roman"/>
          <w:spacing w:val="-1"/>
          <w:kern w:val="0"/>
          <w:sz w:val="28"/>
          <w:szCs w:val="28"/>
        </w:rPr>
        <w:t>.</w:t>
      </w:r>
    </w:p>
    <w:p w:rsidR="00921B3C" w:rsidRDefault="00921B3C" w:rsidP="001E1725">
      <w:pPr>
        <w:tabs>
          <w:tab w:val="left" w:pos="0"/>
        </w:tabs>
        <w:suppressAutoHyphens w:val="0"/>
        <w:spacing w:after="0" w:line="276" w:lineRule="auto"/>
        <w:rPr>
          <w:rFonts w:ascii="Times New Roman" w:hAnsi="Times New Roman" w:cs="Times New Roman"/>
          <w:spacing w:val="-1"/>
          <w:kern w:val="0"/>
          <w:sz w:val="28"/>
          <w:szCs w:val="28"/>
        </w:rPr>
      </w:pPr>
      <w:r>
        <w:rPr>
          <w:rFonts w:ascii="Times New Roman" w:hAnsi="Times New Roman" w:cs="Times New Roman"/>
          <w:spacing w:val="-1"/>
          <w:kern w:val="0"/>
          <w:sz w:val="28"/>
          <w:szCs w:val="28"/>
        </w:rPr>
        <w:t>З 5.Аттестация педагогических работников</w:t>
      </w:r>
    </w:p>
    <w:p w:rsidR="00921B3C" w:rsidRPr="001E1725" w:rsidRDefault="00921B3C" w:rsidP="001E1725">
      <w:pPr>
        <w:tabs>
          <w:tab w:val="left" w:pos="0"/>
        </w:tabs>
        <w:suppressAutoHyphens w:val="0"/>
        <w:spacing w:after="0" w:line="276" w:lineRule="auto"/>
        <w:rPr>
          <w:rFonts w:ascii="Times New Roman" w:hAnsi="Times New Roman" w:cs="Times New Roman"/>
          <w:spacing w:val="-1"/>
          <w:kern w:val="0"/>
          <w:sz w:val="28"/>
          <w:szCs w:val="28"/>
        </w:rPr>
      </w:pPr>
    </w:p>
    <w:p w:rsidR="001E1725" w:rsidRPr="001E1725" w:rsidRDefault="001E1725" w:rsidP="001E1725">
      <w:pPr>
        <w:tabs>
          <w:tab w:val="left" w:pos="0"/>
        </w:tabs>
        <w:suppressAutoHyphens w:val="0"/>
        <w:spacing w:after="0" w:line="276" w:lineRule="auto"/>
        <w:rPr>
          <w:rFonts w:ascii="Times New Roman" w:hAnsi="Times New Roman" w:cs="Times New Roman"/>
          <w:spacing w:val="-1"/>
          <w:kern w:val="0"/>
          <w:sz w:val="28"/>
          <w:szCs w:val="28"/>
        </w:rPr>
      </w:pPr>
    </w:p>
    <w:p w:rsidR="001E1725" w:rsidRPr="001E1725" w:rsidRDefault="001E1725" w:rsidP="001E1725">
      <w:pPr>
        <w:tabs>
          <w:tab w:val="left" w:pos="0"/>
        </w:tabs>
        <w:suppressAutoHyphens w:val="0"/>
        <w:spacing w:after="0" w:line="276" w:lineRule="auto"/>
        <w:rPr>
          <w:rFonts w:ascii="Times New Roman" w:hAnsi="Times New Roman" w:cs="Times New Roman"/>
          <w:b/>
          <w:spacing w:val="-1"/>
          <w:kern w:val="0"/>
          <w:sz w:val="28"/>
          <w:szCs w:val="28"/>
        </w:rPr>
      </w:pPr>
    </w:p>
    <w:p w:rsidR="001E1725" w:rsidRPr="001E1725" w:rsidRDefault="001E1725" w:rsidP="001E1725">
      <w:pPr>
        <w:tabs>
          <w:tab w:val="left" w:pos="0"/>
        </w:tabs>
        <w:suppressAutoHyphens w:val="0"/>
        <w:spacing w:after="0" w:line="276" w:lineRule="auto"/>
        <w:rPr>
          <w:rFonts w:ascii="Times New Roman" w:hAnsi="Times New Roman" w:cs="Times New Roman"/>
          <w:b/>
          <w:spacing w:val="-1"/>
          <w:kern w:val="0"/>
          <w:sz w:val="28"/>
          <w:szCs w:val="28"/>
        </w:rPr>
      </w:pPr>
    </w:p>
    <w:p w:rsidR="001E1725" w:rsidRPr="001E1725" w:rsidRDefault="001E1725" w:rsidP="001E1725">
      <w:pPr>
        <w:tabs>
          <w:tab w:val="left" w:pos="0"/>
        </w:tabs>
        <w:suppressAutoHyphens w:val="0"/>
        <w:spacing w:after="0" w:line="276" w:lineRule="auto"/>
        <w:rPr>
          <w:rFonts w:ascii="Times New Roman" w:hAnsi="Times New Roman" w:cs="Times New Roman"/>
          <w:b/>
          <w:spacing w:val="-1"/>
          <w:kern w:val="0"/>
          <w:sz w:val="28"/>
          <w:szCs w:val="28"/>
        </w:rPr>
      </w:pPr>
    </w:p>
    <w:p w:rsidR="001E1725" w:rsidRPr="001E1725" w:rsidRDefault="001E1725" w:rsidP="001E1725">
      <w:pPr>
        <w:tabs>
          <w:tab w:val="left" w:pos="0"/>
        </w:tabs>
        <w:suppressAutoHyphens w:val="0"/>
        <w:spacing w:after="0" w:line="276" w:lineRule="auto"/>
        <w:rPr>
          <w:rFonts w:ascii="Times New Roman" w:hAnsi="Times New Roman" w:cs="Times New Roman"/>
          <w:b/>
          <w:spacing w:val="-1"/>
          <w:kern w:val="0"/>
          <w:sz w:val="28"/>
          <w:szCs w:val="28"/>
        </w:rPr>
      </w:pPr>
      <w:r w:rsidRPr="001E1725">
        <w:rPr>
          <w:rFonts w:ascii="Times New Roman" w:hAnsi="Times New Roman" w:cs="Times New Roman"/>
          <w:b/>
          <w:spacing w:val="-1"/>
          <w:kern w:val="0"/>
          <w:sz w:val="28"/>
          <w:szCs w:val="28"/>
        </w:rPr>
        <w:t>Система оценивания:</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«5»</w:t>
      </w:r>
      <w:r w:rsidRPr="001E1725">
        <w:rPr>
          <w:rFonts w:ascii="Times New Roman" w:hAnsi="Times New Roman" w:cs="Times New Roman"/>
          <w:kern w:val="0"/>
          <w:sz w:val="28"/>
          <w:szCs w:val="28"/>
          <w:lang w:eastAsia="ru-RU"/>
        </w:rPr>
        <w:t xml:space="preserve"> –</w:t>
      </w:r>
      <w:r w:rsidRPr="001E1725">
        <w:rPr>
          <w:rFonts w:ascii="Times New Roman" w:eastAsiaTheme="minorHAnsi" w:hAnsi="Times New Roman" w:cs="Times New Roman"/>
          <w:kern w:val="0"/>
          <w:sz w:val="28"/>
          <w:szCs w:val="28"/>
        </w:rPr>
        <w:t xml:space="preserve">23-25 </w:t>
      </w:r>
      <w:r w:rsidRPr="001E1725">
        <w:rPr>
          <w:rFonts w:ascii="Times New Roman" w:hAnsi="Times New Roman" w:cs="Times New Roman"/>
          <w:kern w:val="0"/>
          <w:sz w:val="28"/>
          <w:szCs w:val="28"/>
          <w:lang w:eastAsia="ru-RU"/>
        </w:rPr>
        <w:t>баллов, что составляет 90-100% правильных ответов;</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 xml:space="preserve">«4» </w:t>
      </w:r>
      <w:r w:rsidRPr="001E1725">
        <w:rPr>
          <w:rFonts w:ascii="Times New Roman" w:hAnsi="Times New Roman" w:cs="Times New Roman"/>
          <w:kern w:val="0"/>
          <w:sz w:val="28"/>
          <w:szCs w:val="28"/>
          <w:lang w:eastAsia="ru-RU"/>
        </w:rPr>
        <w:t>–</w:t>
      </w:r>
      <w:r w:rsidRPr="001E1725">
        <w:rPr>
          <w:rFonts w:ascii="Times New Roman" w:eastAsiaTheme="minorHAnsi" w:hAnsi="Times New Roman" w:cs="Times New Roman"/>
          <w:kern w:val="0"/>
          <w:sz w:val="28"/>
          <w:szCs w:val="28"/>
        </w:rPr>
        <w:t xml:space="preserve"> 18-22 </w:t>
      </w:r>
      <w:r w:rsidRPr="001E1725">
        <w:rPr>
          <w:rFonts w:ascii="Times New Roman" w:hAnsi="Times New Roman" w:cs="Times New Roman"/>
          <w:kern w:val="0"/>
          <w:sz w:val="28"/>
          <w:szCs w:val="28"/>
          <w:lang w:eastAsia="ru-RU"/>
        </w:rPr>
        <w:t>баллов, что составляет 70-89% правильных ответов;</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 xml:space="preserve">«3» </w:t>
      </w:r>
      <w:r w:rsidRPr="001E1725">
        <w:rPr>
          <w:rFonts w:ascii="Times New Roman" w:hAnsi="Times New Roman" w:cs="Times New Roman"/>
          <w:kern w:val="0"/>
          <w:sz w:val="28"/>
          <w:szCs w:val="28"/>
          <w:lang w:eastAsia="ru-RU"/>
        </w:rPr>
        <w:t>–</w:t>
      </w:r>
      <w:r w:rsidRPr="001E1725">
        <w:rPr>
          <w:rFonts w:ascii="Times New Roman" w:eastAsiaTheme="minorHAnsi" w:hAnsi="Times New Roman" w:cs="Times New Roman"/>
          <w:kern w:val="0"/>
          <w:sz w:val="28"/>
          <w:szCs w:val="28"/>
        </w:rPr>
        <w:t xml:space="preserve"> 13-17 </w:t>
      </w:r>
      <w:r w:rsidRPr="001E1725">
        <w:rPr>
          <w:rFonts w:ascii="Times New Roman" w:hAnsi="Times New Roman" w:cs="Times New Roman"/>
          <w:kern w:val="0"/>
          <w:sz w:val="28"/>
          <w:szCs w:val="28"/>
          <w:lang w:eastAsia="ru-RU"/>
        </w:rPr>
        <w:t>баллов, что составляет 50-69% правильных ответов;</w:t>
      </w:r>
    </w:p>
    <w:p w:rsidR="001E1725" w:rsidRPr="001E1725" w:rsidRDefault="001E1725" w:rsidP="001E1725">
      <w:pPr>
        <w:suppressAutoHyphens w:val="0"/>
        <w:spacing w:after="0" w:line="360" w:lineRule="auto"/>
        <w:jc w:val="both"/>
        <w:rPr>
          <w:rFonts w:ascii="Times New Roman" w:eastAsiaTheme="minorHAnsi" w:hAnsi="Times New Roman" w:cs="Times New Roman"/>
          <w:kern w:val="0"/>
          <w:sz w:val="28"/>
          <w:szCs w:val="28"/>
        </w:rPr>
      </w:pPr>
      <w:r w:rsidRPr="001E1725">
        <w:rPr>
          <w:rFonts w:ascii="Times New Roman" w:eastAsiaTheme="minorHAnsi" w:hAnsi="Times New Roman" w:cs="Times New Roman"/>
          <w:kern w:val="0"/>
          <w:sz w:val="28"/>
          <w:szCs w:val="28"/>
        </w:rPr>
        <w:t xml:space="preserve">«2» </w:t>
      </w:r>
      <w:r w:rsidRPr="001E1725">
        <w:rPr>
          <w:rFonts w:ascii="Times New Roman" w:hAnsi="Times New Roman" w:cs="Times New Roman"/>
          <w:kern w:val="0"/>
          <w:sz w:val="28"/>
          <w:szCs w:val="28"/>
          <w:lang w:eastAsia="ru-RU"/>
        </w:rPr>
        <w:t xml:space="preserve">– </w:t>
      </w:r>
      <w:r w:rsidRPr="001E1725">
        <w:rPr>
          <w:rFonts w:ascii="Times New Roman" w:eastAsiaTheme="minorHAnsi" w:hAnsi="Times New Roman" w:cs="Times New Roman"/>
          <w:kern w:val="0"/>
          <w:sz w:val="28"/>
          <w:szCs w:val="28"/>
        </w:rPr>
        <w:t xml:space="preserve">менее 13 баллов, </w:t>
      </w:r>
      <w:r w:rsidRPr="001E1725">
        <w:rPr>
          <w:rFonts w:ascii="Times New Roman" w:hAnsi="Times New Roman" w:cs="Times New Roman"/>
          <w:kern w:val="0"/>
          <w:sz w:val="28"/>
          <w:szCs w:val="28"/>
          <w:lang w:eastAsia="ru-RU"/>
        </w:rPr>
        <w:t>что составляет менее 50% правильных ответов</w:t>
      </w:r>
      <w:r w:rsidRPr="001E1725">
        <w:rPr>
          <w:rFonts w:ascii="Times New Roman" w:eastAsiaTheme="minorHAnsi" w:hAnsi="Times New Roman" w:cs="Times New Roman"/>
          <w:kern w:val="0"/>
          <w:sz w:val="28"/>
          <w:szCs w:val="28"/>
        </w:rPr>
        <w:t>.</w:t>
      </w: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p>
    <w:p w:rsidR="00133F1E" w:rsidRDefault="00133F1E" w:rsidP="00921B3C">
      <w:pPr>
        <w:pStyle w:val="a5"/>
        <w:shd w:val="clear" w:color="auto" w:fill="FFFFFF"/>
        <w:spacing w:before="0" w:beforeAutospacing="0" w:after="0" w:afterAutospacing="0"/>
        <w:jc w:val="center"/>
        <w:rPr>
          <w:rFonts w:ascii="Arial" w:hAnsi="Arial" w:cs="Arial"/>
          <w:color w:val="000000"/>
          <w:sz w:val="21"/>
          <w:szCs w:val="21"/>
        </w:rPr>
      </w:pPr>
    </w:p>
    <w:p w:rsidR="00133F1E" w:rsidRDefault="00133F1E" w:rsidP="00921B3C">
      <w:pPr>
        <w:pStyle w:val="a5"/>
        <w:shd w:val="clear" w:color="auto" w:fill="FFFFFF"/>
        <w:spacing w:before="0" w:beforeAutospacing="0" w:after="0" w:afterAutospacing="0"/>
        <w:jc w:val="center"/>
        <w:rPr>
          <w:rFonts w:ascii="Arial" w:hAnsi="Arial" w:cs="Arial"/>
          <w:color w:val="000000"/>
          <w:sz w:val="21"/>
          <w:szCs w:val="21"/>
        </w:rPr>
      </w:pPr>
    </w:p>
    <w:p w:rsidR="00921B3C" w:rsidRDefault="00921B3C" w:rsidP="00921B3C">
      <w:pPr>
        <w:pStyle w:val="a5"/>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1"/>
          <w:szCs w:val="21"/>
        </w:rPr>
        <w:br/>
      </w:r>
    </w:p>
    <w:p w:rsidR="00921B3C" w:rsidRPr="00133F1E" w:rsidRDefault="00921B3C" w:rsidP="00921B3C">
      <w:pPr>
        <w:pStyle w:val="a5"/>
        <w:shd w:val="clear" w:color="auto" w:fill="FFFFFF"/>
        <w:spacing w:before="0" w:beforeAutospacing="0" w:after="0" w:afterAutospacing="0" w:line="294" w:lineRule="atLeast"/>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Вариант 1</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i/>
          <w:iCs/>
          <w:color w:val="000000"/>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08075DBA" wp14:editId="1EB62D9B">
            <wp:extent cx="2371725" cy="371475"/>
            <wp:effectExtent l="0" t="0" r="9525" b="9525"/>
            <wp:docPr id="1" name="Рисунок 1" descr="Fram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rame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1725" cy="3714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1DA364D1" wp14:editId="67FA2EFD">
            <wp:extent cx="5495925" cy="3343275"/>
            <wp:effectExtent l="0" t="0" r="9525" b="9525"/>
            <wp:docPr id="2" name="Рисунок 2" descr="Fram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rame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95925" cy="33432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1 - Б</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2 - 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3 - 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lastRenderedPageBreak/>
        <w:drawing>
          <wp:inline distT="0" distB="0" distL="0" distR="0" wp14:anchorId="205F5AE7" wp14:editId="1FEC65D8">
            <wp:extent cx="5676900" cy="4038600"/>
            <wp:effectExtent l="0" t="0" r="0" b="0"/>
            <wp:docPr id="3" name="Рисунок 3" descr="Fram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ame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6900" cy="4038600"/>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1 - Б</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2 - 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3 - 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052F1382" wp14:editId="54A22C6E">
            <wp:extent cx="5391150" cy="3162300"/>
            <wp:effectExtent l="0" t="0" r="0" b="0"/>
            <wp:docPr id="4" name="Рисунок 4" descr="Fram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rame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3162300"/>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2-Б</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3-Г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4</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7A0C0F8E" wp14:editId="1C56D875">
            <wp:extent cx="5591175" cy="2638425"/>
            <wp:effectExtent l="0" t="0" r="9525" b="9525"/>
            <wp:docPr id="5" name="Рисунок 5" descr="Fram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rame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1175" cy="263842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b/>
          <w:bCs/>
          <w:i/>
          <w:iCs/>
          <w:color w:val="000000"/>
          <w:sz w:val="28"/>
          <w:szCs w:val="28"/>
        </w:rPr>
        <w:t>Инструкция по выполнению заданий №5-6: установите правильную последовательность и запишите буквы в правильном порядке в бланке ответов. Например: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3BBDB6AB" wp14:editId="33DE1304">
            <wp:extent cx="3181350" cy="371475"/>
            <wp:effectExtent l="0" t="0" r="0" b="9525"/>
            <wp:docPr id="6" name="Рисунок 6" descr="Fram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rame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1350" cy="3714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5</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Установите правильную последовательность разделов </w:t>
      </w:r>
      <w:r w:rsidRPr="00133F1E">
        <w:rPr>
          <w:rStyle w:val="a6"/>
          <w:b w:val="0"/>
          <w:bCs w:val="0"/>
          <w:color w:val="000000"/>
          <w:sz w:val="28"/>
          <w:szCs w:val="28"/>
        </w:rPr>
        <w:t>ООП НОО </w:t>
      </w:r>
      <w:r w:rsidRPr="00133F1E">
        <w:rPr>
          <w:color w:val="000000"/>
          <w:sz w:val="28"/>
          <w:szCs w:val="28"/>
        </w:rPr>
        <w:t>и запишите буквы в правильном порядке в бланке ответов: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А. программы отдельных предметов, курсов;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Б. пояснительная записка;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В. планируемые результаты освоения обучающимися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Г. программа формирования универсальных учебных действий у обучающихся на ступени НОО.</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Б,В</w:t>
      </w:r>
      <w:proofErr w:type="gramEnd"/>
      <w:r w:rsidRPr="00133F1E">
        <w:rPr>
          <w:color w:val="000000"/>
          <w:sz w:val="28"/>
          <w:szCs w:val="28"/>
        </w:rPr>
        <w:t>,Г,А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6</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последовательную структуру разделов календарно-тематического плана: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планируемые результаты (предметные)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тип урока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тема урока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количество часов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Д. планируемые результаты (</w:t>
      </w:r>
      <w:proofErr w:type="spellStart"/>
      <w:r w:rsidRPr="00133F1E">
        <w:rPr>
          <w:color w:val="000000"/>
          <w:sz w:val="28"/>
          <w:szCs w:val="28"/>
        </w:rPr>
        <w:t>метапредметные</w:t>
      </w:r>
      <w:proofErr w:type="spellEnd"/>
      <w:r w:rsidRPr="00133F1E">
        <w:rPr>
          <w:color w:val="000000"/>
          <w:sz w:val="28"/>
          <w:szCs w:val="28"/>
        </w:rPr>
        <w:t xml:space="preserve"> и личностные)</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Г, Б, А, Д</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i/>
          <w:iCs/>
          <w:color w:val="000000"/>
          <w:sz w:val="28"/>
          <w:szCs w:val="28"/>
        </w:rPr>
        <w:lastRenderedPageBreak/>
        <w:t>Инструкция по выполнению заданий № 5-20: выберите букву, соответствующую правильному варианту ответа и запишите ее в бланк ответов.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правильную структуру урока.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Информация о домашнем задании (3 минуты), Подведение итогов урока (2 минуты), Основная часть. Изучение нового материала (20 минут), Первичное закрепление знаний (5 минут), Организация начала урока (2 минуты), Проверка домашнего задания (3 минуты)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Организация начала урока (2 минуты), Проверка домашнего задания (3 минуты), Первичное закрепление знаний (5 минут), Информация о домашнем задании (3 минуты), Подведение итогов урока (2 минуты).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Изучение нового материала (20 минут), Первичное закрепление знаний (5 минут), Организация начала урока (2 минуты), Проверка домашнего задания (3 минуты), Информация о домашнем задании (3 минуты), Подведение итогов урока (2 минуты).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Организация начала урока (2 минуты), Проверка домашнего задания (3 минуты), Основная часть. Изучение нового материала (20 минут), Первичное закрепление знаний (5 минут), Информация о домашнем задании (3 минуты), Подведение итогов урока (2 минуты).</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8</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 в плане оформления урока: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тема, цель, задачи урока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структура урока с указанием последовательности его этапов и примерного распределения времени на эти этапы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образовательная программа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методы и приемы работы учителя и учащихся в каждой учебной ситуации</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w:t>
      </w:r>
      <w:r w:rsidRPr="00133F1E">
        <w:rPr>
          <w:i/>
          <w:iCs/>
          <w:color w:val="000000"/>
          <w:sz w:val="28"/>
          <w:szCs w:val="28"/>
        </w:rPr>
        <w:t>: Методическое объединение (кафедра) учителей начальной школы разрабатывает основное содержание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разрабатывает и обсуждает контрольно-измерительные материалы в соответствии с планируемыми результатами начального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формирует учебный план, разрабатывает и обсуждает рабочие программы учебных, развивающих курсов и образовательных модулей;</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обеспечивает разработку учебно-методической документации, проектов локальных нормативных актов;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составляет расписание учебных занятий.</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принцип образовательной программы по его особенностям: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lastRenderedPageBreak/>
        <w:t xml:space="preserve">Этот принцип связан с отбором интегрированного содержания предметных областей и </w:t>
      </w:r>
      <w:proofErr w:type="spellStart"/>
      <w:r w:rsidRPr="00133F1E">
        <w:rPr>
          <w:i/>
          <w:iCs/>
          <w:color w:val="000000"/>
          <w:sz w:val="28"/>
          <w:szCs w:val="28"/>
        </w:rPr>
        <w:t>межпредметных</w:t>
      </w:r>
      <w:proofErr w:type="spellEnd"/>
      <w:r w:rsidRPr="00133F1E">
        <w:rPr>
          <w:i/>
          <w:iCs/>
          <w:color w:val="000000"/>
          <w:sz w:val="28"/>
          <w:szCs w:val="28"/>
        </w:rPr>
        <w:t xml:space="preserve"> УУД, которые позволяют удержать и воссоздать целостность картины мира, обеспечить осознание ребенком разнообразных связей между его объектами и явлениями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Принцип непрерывного общего развития каждого ребенка в условиях обучения, идущего впереди развития.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Принцип целостности образа мира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Принцип практической направленности предусматривает формирование универсальных учебных действий</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Принцип учета индивидуальных возможностей и способностей школьников.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Системно-</w:t>
      </w:r>
      <w:proofErr w:type="spellStart"/>
      <w:r w:rsidRPr="00133F1E">
        <w:rPr>
          <w:i/>
          <w:iCs/>
          <w:color w:val="000000"/>
          <w:sz w:val="28"/>
          <w:szCs w:val="28"/>
        </w:rPr>
        <w:t>деятельностный</w:t>
      </w:r>
      <w:proofErr w:type="spellEnd"/>
      <w:r w:rsidRPr="00133F1E">
        <w:rPr>
          <w:i/>
          <w:iCs/>
          <w:color w:val="000000"/>
          <w:sz w:val="28"/>
          <w:szCs w:val="28"/>
        </w:rPr>
        <w:t xml:space="preserve"> подход не предполагает:</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w:t>
      </w:r>
      <w:r w:rsidRPr="00133F1E">
        <w:rPr>
          <w:color w:val="EAEAEA"/>
          <w:sz w:val="28"/>
          <w:szCs w:val="28"/>
        </w:rPr>
        <w:t> </w:t>
      </w:r>
      <w:r w:rsidRPr="00133F1E">
        <w:rPr>
          <w:color w:val="000000"/>
          <w:sz w:val="28"/>
          <w:szCs w:val="28"/>
        </w:rPr>
        <w:t>воспитание и развитие качеств личности, отвечающих требованиям информационного общества;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переход стратегии проектирования и конструирования в системе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ориентацию на результаты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применение всех традиционных УМК.</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УМК, включающий в себя обобщающие характеристики: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Личностно-развивающий характер образования с приоритетом духовно-нравственного развития ребенка.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Граждански-ориентированный характер образования, предусматривающий воспитание ребенка гражданином своей страны, развивающий чувства гражданственности и патриотизма.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Глобально-ориентированный характер образования, отвечающий новым задачам образования в эпоху глобализации.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w:t>
      </w:r>
      <w:proofErr w:type="spellStart"/>
      <w:r w:rsidRPr="00133F1E">
        <w:rPr>
          <w:i/>
          <w:iCs/>
          <w:color w:val="000000"/>
          <w:sz w:val="28"/>
          <w:szCs w:val="28"/>
        </w:rPr>
        <w:t>Экоадекватный</w:t>
      </w:r>
      <w:proofErr w:type="spellEnd"/>
      <w:r w:rsidRPr="00133F1E">
        <w:rPr>
          <w:i/>
          <w:iCs/>
          <w:color w:val="000000"/>
          <w:sz w:val="28"/>
          <w:szCs w:val="28"/>
        </w:rPr>
        <w:t xml:space="preserve"> характер образования с приоритетным вниманием к проблемам экологической этики, воспитанию любви и бережного отношения к природе.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УМК «Школа России»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УМК «Перспектива»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УМК «Школа 2100»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УМК «Начальная школа 21 века»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УМК, включающий в себя учебники по следующим учебным предметам: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Обучение грамоте и чтению. Букварь. Авторы: </w:t>
      </w:r>
      <w:proofErr w:type="spellStart"/>
      <w:r w:rsidRPr="00133F1E">
        <w:rPr>
          <w:i/>
          <w:iCs/>
          <w:color w:val="000000"/>
          <w:sz w:val="28"/>
          <w:szCs w:val="28"/>
        </w:rPr>
        <w:t>Журова</w:t>
      </w:r>
      <w:proofErr w:type="spellEnd"/>
      <w:r w:rsidRPr="00133F1E">
        <w:rPr>
          <w:i/>
          <w:iCs/>
          <w:color w:val="000000"/>
          <w:sz w:val="28"/>
          <w:szCs w:val="28"/>
        </w:rPr>
        <w:t xml:space="preserve"> Л.Е., Евдокимова О.А.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Литературное чтение. Автор </w:t>
      </w:r>
      <w:proofErr w:type="spellStart"/>
      <w:r w:rsidRPr="00133F1E">
        <w:rPr>
          <w:i/>
          <w:iCs/>
          <w:color w:val="000000"/>
          <w:sz w:val="28"/>
          <w:szCs w:val="28"/>
        </w:rPr>
        <w:t>Ефросинина</w:t>
      </w:r>
      <w:proofErr w:type="spellEnd"/>
      <w:r w:rsidRPr="00133F1E">
        <w:rPr>
          <w:i/>
          <w:iCs/>
          <w:color w:val="000000"/>
          <w:sz w:val="28"/>
          <w:szCs w:val="28"/>
        </w:rPr>
        <w:t xml:space="preserve"> Л.А.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Математика. Авторы: </w:t>
      </w:r>
      <w:proofErr w:type="spellStart"/>
      <w:r w:rsidRPr="00133F1E">
        <w:rPr>
          <w:i/>
          <w:iCs/>
          <w:color w:val="000000"/>
          <w:sz w:val="28"/>
          <w:szCs w:val="28"/>
        </w:rPr>
        <w:t>Рудницкая</w:t>
      </w:r>
      <w:proofErr w:type="spellEnd"/>
      <w:r w:rsidRPr="00133F1E">
        <w:rPr>
          <w:i/>
          <w:iCs/>
          <w:color w:val="000000"/>
          <w:sz w:val="28"/>
          <w:szCs w:val="28"/>
        </w:rPr>
        <w:t xml:space="preserve"> В.Н. и др.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lastRenderedPageBreak/>
        <w:t>- Окружающий мир. Авторы: Виноградова Н.Ф. и др.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УМК «Начальная школа 21 века»;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УМК «Перспектива»;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УМК «Гармония»;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УМК «Школа России»</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14</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Определите неверные </w:t>
      </w:r>
      <w:proofErr w:type="spellStart"/>
      <w:r w:rsidRPr="00133F1E">
        <w:rPr>
          <w:color w:val="000000"/>
          <w:sz w:val="28"/>
          <w:szCs w:val="28"/>
        </w:rPr>
        <w:t>метапредметные</w:t>
      </w:r>
      <w:proofErr w:type="spellEnd"/>
      <w:r w:rsidRPr="00133F1E">
        <w:rPr>
          <w:color w:val="000000"/>
          <w:sz w:val="28"/>
          <w:szCs w:val="28"/>
        </w:rPr>
        <w:t xml:space="preserve"> результаты</w:t>
      </w:r>
      <w:r w:rsidRPr="00133F1E">
        <w:rPr>
          <w:i/>
          <w:iCs/>
          <w:color w:val="000000"/>
          <w:sz w:val="28"/>
          <w:szCs w:val="28"/>
        </w:rPr>
        <w:t>:</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w:t>
      </w:r>
      <w:r w:rsidRPr="00133F1E">
        <w:rPr>
          <w:color w:val="EAEAEA"/>
          <w:sz w:val="28"/>
          <w:szCs w:val="28"/>
        </w:rPr>
        <w:t> </w:t>
      </w:r>
      <w:r w:rsidRPr="00133F1E">
        <w:rPr>
          <w:color w:val="000000"/>
          <w:sz w:val="28"/>
          <w:szCs w:val="28"/>
        </w:rPr>
        <w:t>регулятивные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коммуникативные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познавательные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социальные</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15</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Планируемые результаты обучения —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используемые в рамках данной модели обучения средства и приемы в их взаимодействии.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форма организации урока, в которой укрупненная дидактическая единица передается в экстраактивном информационном режиме для достижения глобальных целей воспитания и локальных целей развития.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В. форма организации урока, при которой ограниченная дидактическая единица передается в интерактивном информационном режиме для достижения локальных целей воспитания и развития. В зависимости от чередования направлений информационных потоков во времени, различается несколько разновидностей беседы: с параллельным контролем, с </w:t>
      </w:r>
      <w:proofErr w:type="spellStart"/>
      <w:r w:rsidRPr="00133F1E">
        <w:rPr>
          <w:color w:val="000000"/>
          <w:sz w:val="28"/>
          <w:szCs w:val="28"/>
        </w:rPr>
        <w:t>предконтролем</w:t>
      </w:r>
      <w:proofErr w:type="spellEnd"/>
      <w:r w:rsidRPr="00133F1E">
        <w:rPr>
          <w:color w:val="000000"/>
          <w:sz w:val="28"/>
          <w:szCs w:val="28"/>
        </w:rPr>
        <w:t xml:space="preserve">, с </w:t>
      </w:r>
      <w:proofErr w:type="spellStart"/>
      <w:r w:rsidRPr="00133F1E">
        <w:rPr>
          <w:color w:val="000000"/>
          <w:sz w:val="28"/>
          <w:szCs w:val="28"/>
        </w:rPr>
        <w:t>постконтролем</w:t>
      </w:r>
      <w:proofErr w:type="spellEnd"/>
      <w:r w:rsidRPr="00133F1E">
        <w:rPr>
          <w:color w:val="000000"/>
          <w:sz w:val="28"/>
          <w:szCs w:val="28"/>
        </w:rPr>
        <w:t xml:space="preserve"> и другие.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Г. диагностируемые и </w:t>
      </w:r>
      <w:proofErr w:type="spellStart"/>
      <w:r w:rsidRPr="00133F1E">
        <w:rPr>
          <w:color w:val="000000"/>
          <w:sz w:val="28"/>
          <w:szCs w:val="28"/>
        </w:rPr>
        <w:t>операционально</w:t>
      </w:r>
      <w:proofErr w:type="spellEnd"/>
      <w:r w:rsidRPr="00133F1E">
        <w:rPr>
          <w:color w:val="000000"/>
          <w:sz w:val="28"/>
          <w:szCs w:val="28"/>
        </w:rPr>
        <w:t xml:space="preserve"> выраженные цели обучения, в частности могут быть представленными в виде систем задач.</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16</w:t>
      </w:r>
    </w:p>
    <w:p w:rsidR="00921B3C" w:rsidRPr="00133F1E" w:rsidRDefault="00921B3C" w:rsidP="00921B3C">
      <w:pPr>
        <w:pStyle w:val="a5"/>
        <w:shd w:val="clear" w:color="auto" w:fill="FFFFFF"/>
        <w:spacing w:before="0" w:beforeAutospacing="0" w:after="0" w:afterAutospacing="0"/>
        <w:rPr>
          <w:color w:val="000000"/>
          <w:sz w:val="28"/>
          <w:szCs w:val="28"/>
        </w:rPr>
      </w:pPr>
      <w:proofErr w:type="gramStart"/>
      <w:r w:rsidRPr="00133F1E">
        <w:rPr>
          <w:rStyle w:val="a6"/>
          <w:b w:val="0"/>
          <w:bCs w:val="0"/>
          <w:color w:val="000000"/>
          <w:sz w:val="28"/>
          <w:szCs w:val="28"/>
        </w:rPr>
        <w:t>Конспект</w:t>
      </w:r>
      <w:r w:rsidRPr="00133F1E">
        <w:rPr>
          <w:color w:val="000000"/>
          <w:sz w:val="28"/>
          <w:szCs w:val="28"/>
        </w:rPr>
        <w:t>  —</w:t>
      </w:r>
      <w:proofErr w:type="gramEnd"/>
      <w:r w:rsidRPr="00133F1E">
        <w:rPr>
          <w:color w:val="000000"/>
          <w:sz w:val="28"/>
          <w:szCs w:val="28"/>
        </w:rPr>
        <w:t>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совокупность заданий к блоку уроков по изучаемой теме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форма организации урока, в которой ограниченная дидактическая единица передается в экстраактивном информационном режиме для достижения локальных целей воспитания и развития.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синтезирующая форма записи, так как она может включать в себя и план, и выписки, и цитаты, и тезисы. Конспект должен быть как можно более кратким и в тоже время наиболее полно отражать основное содержание изучаемого материала.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Г. форма организации урока, в которой укрупненная или ограниченная дидактическая единица передается в </w:t>
      </w:r>
      <w:proofErr w:type="spellStart"/>
      <w:r w:rsidRPr="00133F1E">
        <w:rPr>
          <w:color w:val="000000"/>
          <w:sz w:val="28"/>
          <w:szCs w:val="28"/>
        </w:rPr>
        <w:t>интраактивном</w:t>
      </w:r>
      <w:proofErr w:type="spellEnd"/>
      <w:r w:rsidRPr="00133F1E">
        <w:rPr>
          <w:color w:val="000000"/>
          <w:sz w:val="28"/>
          <w:szCs w:val="28"/>
        </w:rPr>
        <w:t xml:space="preserve"> информационном режиме для достижения локальных целей воспитания и глобальных целей развития.</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Примерные программы выполняют две основные функции: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информационно-организационную и методико-развивающую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практико-ориентируемую и организационно-целевую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классно-урочную и модульно-блочную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информационно-методическую и организационно–планирующую</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18</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Совокупность знаний о способах и средствах работы с информационными ресурсами, и способ сбора, обработки и передачи информации для получения новых сведений об изучаемом объекте – это технологии: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w:t>
      </w:r>
      <w:proofErr w:type="spellStart"/>
      <w:r w:rsidRPr="00133F1E">
        <w:rPr>
          <w:color w:val="000000"/>
          <w:sz w:val="28"/>
          <w:szCs w:val="28"/>
        </w:rPr>
        <w:t>здоровьесберегающие</w:t>
      </w:r>
      <w:proofErr w:type="spellEnd"/>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педагогические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информационные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оценивания</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Созданы по всем предметам федерального базисного учебного плана на основе федерального компонента государственного стандарта начального общего образования -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Блок уроков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Цели обучения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Урок</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Примерные программы</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Речевое мастерство, ораторское искусство – совокупность операций по подготовке и произнесению публичной речи, проведению беседы, дискуссии с целью добиться желаемой реакции аудитории –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реферат</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конспект</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устное публичное выступление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письменное описание работы</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color w:val="000000"/>
          <w:sz w:val="28"/>
          <w:szCs w:val="28"/>
        </w:rPr>
        <w:t>Блок Б</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b/>
          <w:bCs/>
          <w:i/>
          <w:iCs/>
          <w:color w:val="000000"/>
          <w:sz w:val="28"/>
          <w:szCs w:val="28"/>
        </w:rPr>
        <w:t>Инструкция по выполнению заданий № 21-30: в соответствующую строку бланка ответа запишите краткий ответ на поставленный вопрос, вставьте пропущенные слова.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Совокупность элементов урока, обеспечивающая его целостность и сохранность основных характеристик урока при различных вариантах называется … …</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структура</w:t>
      </w:r>
      <w:proofErr w:type="gramEnd"/>
      <w:r w:rsidRPr="00133F1E">
        <w:rPr>
          <w:color w:val="000000"/>
          <w:sz w:val="28"/>
          <w:szCs w:val="28"/>
        </w:rPr>
        <w:t xml:space="preserve"> урока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Нормативный документ по введению федеральных государственных образовательных стандартов общего образования в действие, определяющий максимальный объем учебной нагрузки обучающихся, состав учебных предметов и направлений внеурочной деятельности, распределяющий учебное время, отводимое на освоение содержания образования по классам, учебным предметам называется … …</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базисный</w:t>
      </w:r>
      <w:proofErr w:type="gramEnd"/>
      <w:r w:rsidRPr="00133F1E">
        <w:rPr>
          <w:color w:val="000000"/>
          <w:sz w:val="28"/>
          <w:szCs w:val="28"/>
        </w:rPr>
        <w:t xml:space="preserve"> учебный план</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Укомплектованность образовательного учреждения педагогическими, руководящими и иными работниками, уровень квалификации педагогических и иных работников ОУ, непрерывность профессионального развития педагогических работников ОУ являются требования к … условиям реализации ООП НОО</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кадровым</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24</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Параметры комплектности оснащения и качества обеспечения образовательного процесса с учетом достижения целей и планируемых результатов освоения ООП НОО являются требованиями к …-… обеспечению образовательного процесса.</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учебно</w:t>
      </w:r>
      <w:proofErr w:type="gramEnd"/>
      <w:r w:rsidRPr="00133F1E">
        <w:rPr>
          <w:color w:val="000000"/>
          <w:sz w:val="28"/>
          <w:szCs w:val="28"/>
        </w:rPr>
        <w:t>-методическому</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25</w:t>
      </w:r>
    </w:p>
    <w:p w:rsidR="00921B3C" w:rsidRPr="00133F1E" w:rsidRDefault="00921B3C" w:rsidP="00921B3C">
      <w:pPr>
        <w:pStyle w:val="a5"/>
        <w:shd w:val="clear" w:color="auto" w:fill="FFFFFF"/>
        <w:spacing w:before="0" w:beforeAutospacing="0" w:after="0" w:afterAutospacing="0"/>
        <w:rPr>
          <w:color w:val="000000"/>
          <w:sz w:val="28"/>
          <w:szCs w:val="28"/>
        </w:rPr>
      </w:pPr>
      <w:proofErr w:type="gramStart"/>
      <w:r w:rsidRPr="00133F1E">
        <w:rPr>
          <w:color w:val="000000"/>
          <w:sz w:val="28"/>
          <w:szCs w:val="28"/>
        </w:rPr>
        <w:t>воспитание</w:t>
      </w:r>
      <w:proofErr w:type="gramEnd"/>
      <w:r w:rsidRPr="00133F1E">
        <w:rPr>
          <w:color w:val="000000"/>
          <w:sz w:val="28"/>
          <w:szCs w:val="28"/>
        </w:rPr>
        <w:t xml:space="preserve"> как преобразование знания о ценностях в реально действующие мотивы поведения, как процесс трансформации через деятельность существующих в культуре ценностей, идеалов в реально действующие и </w:t>
      </w:r>
      <w:proofErr w:type="spellStart"/>
      <w:r w:rsidRPr="00133F1E">
        <w:rPr>
          <w:color w:val="000000"/>
          <w:sz w:val="28"/>
          <w:szCs w:val="28"/>
        </w:rPr>
        <w:t>смыслообразующие</w:t>
      </w:r>
      <w:proofErr w:type="spellEnd"/>
      <w:r w:rsidRPr="00133F1E">
        <w:rPr>
          <w:color w:val="000000"/>
          <w:sz w:val="28"/>
          <w:szCs w:val="28"/>
        </w:rPr>
        <w:t xml:space="preserve"> мотивы поведения детей это подход …-…</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системно</w:t>
      </w:r>
      <w:proofErr w:type="gramEnd"/>
      <w:r w:rsidRPr="00133F1E">
        <w:rPr>
          <w:color w:val="000000"/>
          <w:sz w:val="28"/>
          <w:szCs w:val="28"/>
        </w:rPr>
        <w:t>-</w:t>
      </w:r>
      <w:proofErr w:type="spellStart"/>
      <w:r w:rsidRPr="00133F1E">
        <w:rPr>
          <w:color w:val="000000"/>
          <w:sz w:val="28"/>
          <w:szCs w:val="28"/>
        </w:rPr>
        <w:t>деятельностный</w:t>
      </w:r>
      <w:proofErr w:type="spell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26</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Совокупность психолого-педагогических установок, определяющих специальный набор и компоновку форм, методов, способов, приемов обучения, воспитательных средств; она есть организационно-методический инструментарий педагогического процесса называется … …</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педагогическая</w:t>
      </w:r>
      <w:proofErr w:type="gramEnd"/>
      <w:r w:rsidRPr="00133F1E">
        <w:rPr>
          <w:color w:val="000000"/>
          <w:sz w:val="28"/>
          <w:szCs w:val="28"/>
        </w:rPr>
        <w:t xml:space="preserve"> технология</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Способность применять полученные знания и умения на практике, в повседневной жизни для решения тех или иных практических и теоретических проблем называется …</w:t>
      </w: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компетентность</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28</w:t>
      </w:r>
    </w:p>
    <w:p w:rsidR="00921B3C" w:rsidRPr="00133F1E" w:rsidRDefault="00921B3C" w:rsidP="00921B3C">
      <w:pPr>
        <w:pStyle w:val="a5"/>
        <w:shd w:val="clear" w:color="auto" w:fill="FFFFFF"/>
        <w:spacing w:before="0" w:beforeAutospacing="0" w:after="0" w:afterAutospacing="0"/>
        <w:rPr>
          <w:color w:val="000000"/>
          <w:sz w:val="28"/>
          <w:szCs w:val="28"/>
        </w:rPr>
      </w:pPr>
      <w:proofErr w:type="gramStart"/>
      <w:r w:rsidRPr="00133F1E">
        <w:rPr>
          <w:color w:val="000000"/>
          <w:sz w:val="28"/>
          <w:szCs w:val="28"/>
        </w:rPr>
        <w:t>технология</w:t>
      </w:r>
      <w:proofErr w:type="gramEnd"/>
      <w:r w:rsidRPr="00133F1E">
        <w:rPr>
          <w:color w:val="000000"/>
          <w:sz w:val="28"/>
          <w:szCs w:val="28"/>
        </w:rPr>
        <w:t xml:space="preserve"> развивающего дифференцированного обучения, объединяющая в единое целое идеологию укрупнения дидактических единиц, многоуровневого планирования результатов обучения, </w:t>
      </w:r>
      <w:proofErr w:type="spellStart"/>
      <w:r w:rsidRPr="00133F1E">
        <w:rPr>
          <w:color w:val="000000"/>
          <w:sz w:val="28"/>
          <w:szCs w:val="28"/>
        </w:rPr>
        <w:t>психологизацию</w:t>
      </w:r>
      <w:proofErr w:type="spellEnd"/>
      <w:r w:rsidRPr="00133F1E">
        <w:rPr>
          <w:color w:val="000000"/>
          <w:sz w:val="28"/>
          <w:szCs w:val="28"/>
        </w:rPr>
        <w:t xml:space="preserve"> образовательных процессов и всемерную компьютеризацию их – это технология обучения …</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lastRenderedPageBreak/>
        <w:t>интегральная</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Характеристика ожидаемых или планируемых результатов, соответствующих требованиям общества и личностного развития называются … …</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цели</w:t>
      </w:r>
      <w:proofErr w:type="gramEnd"/>
      <w:r w:rsidRPr="00133F1E">
        <w:rPr>
          <w:color w:val="000000"/>
          <w:sz w:val="28"/>
          <w:szCs w:val="28"/>
        </w:rPr>
        <w:t xml:space="preserve"> обучения (образования)</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30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Между обучением и психическим развитием человека всегда стоит его деятельность, образовательная задача состоит в организации условий, провоцирующих детское действие – это технология … …</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roofErr w:type="gramStart"/>
      <w:r w:rsidRPr="00133F1E">
        <w:rPr>
          <w:color w:val="000000"/>
          <w:sz w:val="28"/>
          <w:szCs w:val="28"/>
        </w:rPr>
        <w:t>учебных</w:t>
      </w:r>
      <w:proofErr w:type="gramEnd"/>
      <w:r w:rsidRPr="00133F1E">
        <w:rPr>
          <w:color w:val="000000"/>
          <w:sz w:val="28"/>
          <w:szCs w:val="28"/>
        </w:rPr>
        <w:t xml:space="preserve"> ситуаций</w:t>
      </w:r>
    </w:p>
    <w:p w:rsidR="00921B3C" w:rsidRPr="00133F1E" w:rsidRDefault="00921B3C"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133F1E" w:rsidRPr="00133F1E" w:rsidRDefault="00133F1E" w:rsidP="00921B3C">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Вариант 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i/>
          <w:iCs/>
          <w:color w:val="000000"/>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7815902A" wp14:editId="363C958A">
            <wp:extent cx="2371725" cy="371475"/>
            <wp:effectExtent l="0" t="0" r="9525" b="9525"/>
            <wp:docPr id="7" name="Рисунок 7" descr="Fram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rame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1725" cy="3714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6E48977D" wp14:editId="09876A2A">
            <wp:extent cx="5343525" cy="2466975"/>
            <wp:effectExtent l="0" t="0" r="9525" b="9525"/>
            <wp:docPr id="8" name="Рисунок 8" descr="Fram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rame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3525" cy="24669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1-Б</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3-В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lastRenderedPageBreak/>
        <w:drawing>
          <wp:inline distT="0" distB="0" distL="0" distR="0" wp14:anchorId="71E8768A" wp14:editId="5FC828C2">
            <wp:extent cx="5343525" cy="4038600"/>
            <wp:effectExtent l="0" t="0" r="9525" b="0"/>
            <wp:docPr id="9" name="Рисунок 9" descr="Fram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rame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3525" cy="4038600"/>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2-Б</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3-В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7E188E21" wp14:editId="77166598">
            <wp:extent cx="5334000" cy="3514725"/>
            <wp:effectExtent l="0" t="0" r="0" b="9525"/>
            <wp:docPr id="10" name="Рисунок 10" descr="Fram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rame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351472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1 - Б</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2 - 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3 - 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4</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0F118DE3" wp14:editId="61208D48">
            <wp:extent cx="5334000" cy="5095875"/>
            <wp:effectExtent l="0" t="0" r="0" b="9525"/>
            <wp:docPr id="11" name="Рисунок 11" descr="Fram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rame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5095875"/>
                    </a:xfrm>
                    <a:prstGeom prst="rect">
                      <a:avLst/>
                    </a:prstGeom>
                    <a:noFill/>
                    <a:ln>
                      <a:noFill/>
                    </a:ln>
                  </pic:spPr>
                </pic:pic>
              </a:graphicData>
            </a:graphic>
          </wp:inline>
        </w:drawing>
      </w: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r>
        <w:rPr>
          <w:color w:val="000000"/>
          <w:sz w:val="28"/>
          <w:szCs w:val="28"/>
        </w:rPr>
        <w:t xml:space="preserve">Ключ </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1-Г</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2-А</w:t>
      </w:r>
    </w:p>
    <w:p w:rsidR="00921B3C"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3-В</w:t>
      </w: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Default="00133F1E" w:rsidP="00921B3C">
      <w:pPr>
        <w:pStyle w:val="a5"/>
        <w:shd w:val="clear" w:color="auto" w:fill="FFFFFF"/>
        <w:spacing w:before="0" w:beforeAutospacing="0" w:after="0" w:afterAutospacing="0"/>
        <w:rPr>
          <w:color w:val="000000"/>
          <w:sz w:val="28"/>
          <w:szCs w:val="28"/>
        </w:rPr>
      </w:pPr>
    </w:p>
    <w:p w:rsidR="00133F1E" w:rsidRPr="00133F1E" w:rsidRDefault="00133F1E"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b/>
          <w:bCs/>
          <w:i/>
          <w:iCs/>
          <w:color w:val="000000"/>
          <w:sz w:val="28"/>
          <w:szCs w:val="28"/>
        </w:rPr>
        <w:t>Инструкция по выполнению заданий №5-6: установите правильную последовательность и запишите буквы в правильном порядке в бланке ответов. Например: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noProof/>
          <w:color w:val="000000"/>
          <w:sz w:val="28"/>
          <w:szCs w:val="28"/>
        </w:rPr>
        <w:drawing>
          <wp:inline distT="0" distB="0" distL="0" distR="0" wp14:anchorId="2F7D07B8" wp14:editId="6CA96ED4">
            <wp:extent cx="2819400" cy="371475"/>
            <wp:effectExtent l="0" t="0" r="0" b="9525"/>
            <wp:docPr id="12" name="Рисунок 12" descr="Fram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rame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9400" cy="371475"/>
                    </a:xfrm>
                    <a:prstGeom prst="rect">
                      <a:avLst/>
                    </a:prstGeom>
                    <a:noFill/>
                    <a:ln>
                      <a:noFill/>
                    </a:ln>
                  </pic:spPr>
                </pic:pic>
              </a:graphicData>
            </a:graphic>
          </wp:inline>
        </w:drawing>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5</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Установите правильную последовательность разделов </w:t>
      </w:r>
      <w:r w:rsidRPr="00133F1E">
        <w:rPr>
          <w:rStyle w:val="a6"/>
          <w:b w:val="0"/>
          <w:bCs w:val="0"/>
          <w:color w:val="000000"/>
          <w:sz w:val="28"/>
          <w:szCs w:val="28"/>
        </w:rPr>
        <w:t>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А. программа формирования универсальных учебных действий у обучающихся на ступени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Б. пояснительная записка;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В. планируемые результаты освоения обучающимися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rStyle w:val="a6"/>
          <w:b w:val="0"/>
          <w:bCs w:val="0"/>
          <w:color w:val="000000"/>
          <w:sz w:val="28"/>
          <w:szCs w:val="28"/>
        </w:rPr>
        <w:t>Г. программы отдельных предметов, курсов;</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r w:rsidRPr="00133F1E">
        <w:rPr>
          <w:b/>
          <w:color w:val="000000"/>
          <w:sz w:val="28"/>
          <w:szCs w:val="28"/>
        </w:rPr>
        <w:t>Б, В, А, 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6</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последовательность этапов работы над проектом: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презентация результатов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оформление результатов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планирование деятельности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осуществление деятельности по решению проблемы</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b/>
          <w:color w:val="000000"/>
          <w:sz w:val="28"/>
          <w:szCs w:val="28"/>
        </w:rPr>
      </w:pPr>
      <w:r w:rsidRPr="00133F1E">
        <w:rPr>
          <w:b/>
          <w:color w:val="000000"/>
          <w:sz w:val="28"/>
          <w:szCs w:val="28"/>
        </w:rPr>
        <w:t>В, Г, Б, 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i/>
          <w:iCs/>
          <w:color w:val="000000"/>
          <w:sz w:val="28"/>
          <w:szCs w:val="28"/>
        </w:rPr>
        <w:t>Инструкция по выполнению заданий № 7-20: выберите букву, соответствующую правильному варианту ответа и запишите ее в бланк ответов.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 в общих положениях ФГОС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Представляет собой совокупность требований, обязательных при реализации ООП НОО образовательными учреждениями, имеющими аккредитацию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учитывает образовательные потребности детей с ограниченными возможностями здоровья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свод правил организации деятельности образовательного учреждения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является основой объективной оценки уровня образования обучающихся на ступени НОО</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r w:rsidRPr="00133F1E">
        <w:rPr>
          <w:b/>
          <w:color w:val="000000"/>
          <w:sz w:val="28"/>
          <w:szCs w:val="28"/>
        </w:rPr>
        <w:t>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8</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Предметно-развивающая среда организуется на основе следующих принципов:</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Принцип открытости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Принцип гибкого зонирования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Принцип стабильности-динамичности развивающей среды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Г. Принцип монотонности</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r w:rsidRPr="00133F1E">
        <w:rPr>
          <w:b/>
          <w:color w:val="000000"/>
          <w:sz w:val="28"/>
          <w:szCs w:val="28"/>
        </w:rPr>
        <w:t>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ФГОС НОО включает следующие требования: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к результатам освоения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составлению расписания для обязательных и внеурочных занятий.</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к структуре ООП НОО, в том числе требования к соотношению частей ООП и их объему, а также к соотношению обязательной части образовательной программы и части, формируемой участниками образовательного процесса;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к условиям реализации ООП НОО, в том числе кадровым, финансовым, материально-техническим и иным условиям</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r w:rsidRPr="00133F1E">
        <w:rPr>
          <w:b/>
          <w:color w:val="000000"/>
          <w:sz w:val="28"/>
          <w:szCs w:val="28"/>
        </w:rPr>
        <w:t>Б</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Стандарт не устанавливает требования к результатам обучающихся, освоивших ООП НОО ООП:</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личностным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Б. </w:t>
      </w:r>
      <w:proofErr w:type="spellStart"/>
      <w:r w:rsidRPr="00133F1E">
        <w:rPr>
          <w:color w:val="000000"/>
          <w:sz w:val="28"/>
          <w:szCs w:val="28"/>
        </w:rPr>
        <w:t>метапредметным</w:t>
      </w:r>
      <w:proofErr w:type="spellEnd"/>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авторитарным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предметным</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r w:rsidRPr="00133F1E">
        <w:rPr>
          <w:b/>
          <w:color w:val="000000"/>
          <w:sz w:val="28"/>
          <w:szCs w:val="28"/>
        </w:rPr>
        <w:t>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Системно-</w:t>
      </w:r>
      <w:proofErr w:type="spellStart"/>
      <w:r w:rsidRPr="00133F1E">
        <w:rPr>
          <w:color w:val="000000"/>
          <w:sz w:val="28"/>
          <w:szCs w:val="28"/>
        </w:rPr>
        <w:t>деятельностный</w:t>
      </w:r>
      <w:proofErr w:type="spellEnd"/>
      <w:r w:rsidRPr="00133F1E">
        <w:rPr>
          <w:color w:val="000000"/>
          <w:sz w:val="28"/>
          <w:szCs w:val="28"/>
        </w:rPr>
        <w:t xml:space="preserve"> подход не предполагает:</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w:t>
      </w:r>
      <w:r w:rsidRPr="00133F1E">
        <w:rPr>
          <w:color w:val="EAEAEA"/>
          <w:sz w:val="28"/>
          <w:szCs w:val="28"/>
        </w:rPr>
        <w:t> </w:t>
      </w:r>
      <w:r w:rsidRPr="00133F1E">
        <w:rPr>
          <w:color w:val="000000"/>
          <w:sz w:val="28"/>
          <w:szCs w:val="28"/>
        </w:rPr>
        <w:t>воспитание и развитие качеств личности, отвечающих требованиям информационного общества;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переход к стратегии социального проектирования и конструирования в системе образования на основе разработки содержания и технологий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ориентацию на результаты образования как системообразующий компонент Стандарта;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применение традиционных УМК.</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Постановка проблем и самостоятельное открытие новых знаний учениками называется технология: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ИКТ-технологии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 xml:space="preserve">Б. </w:t>
      </w:r>
      <w:proofErr w:type="spellStart"/>
      <w:r w:rsidRPr="00133F1E">
        <w:rPr>
          <w:color w:val="000000"/>
          <w:sz w:val="28"/>
          <w:szCs w:val="28"/>
        </w:rPr>
        <w:t>здоровьесберегающая</w:t>
      </w:r>
      <w:proofErr w:type="spellEnd"/>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проблемно-диалогическая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создания учебных ситуаций</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Методическое объединение (кафедра в ситуациях оценивания) учителей начальной школы не осуществляет следующую деятельность:</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составляет расписание учебных занятий</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Б. формирует учебный план, разрабатывает и обсуждает рабочие программы учебных, развивающих курсов и образовательных модулей</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разрабатывает и обсуждает контрольно-измерительные материалы в соответствии с планируемыми результатами начального образования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обеспечивает разработку учебно-методической документации, проектов локальных нормативных актов</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14</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условия реализации Стандарта в соответствии с содержанием: размещение и сохранение материалов образовательного процесса, в том числе работ учащихся и педагогов, используемых участниками образовательного процесса информационных ресурсов, фиксацию хода образовательного процесса и результатов освоения ООП НОО, взаимодействие между участниками образовательного процесса, в том числе дистанционное, посредством сети Интернет –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информационно-образовательная среда ОУ.</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учебно-методическое и информационное обеспечение реализации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материально-технические условия обеспечение реализации ООП НОО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финансовые условия реализации ООП НОО</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15</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Примерные программы по предметам федерального базисного учебного плана на основе федерального компонента государственного стандарта начального общего образования и выполняют две основные функции: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w:t>
      </w:r>
      <w:r w:rsidRPr="00133F1E">
        <w:rPr>
          <w:color w:val="FF0000"/>
          <w:sz w:val="28"/>
          <w:szCs w:val="28"/>
        </w:rPr>
        <w:t> </w:t>
      </w:r>
      <w:r w:rsidRPr="00133F1E">
        <w:rPr>
          <w:color w:val="000000"/>
          <w:sz w:val="28"/>
          <w:szCs w:val="28"/>
        </w:rPr>
        <w:t>информационно-методическую и организационно–планирующую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аналитико-систематизирующую и планово-информационную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организационно-методическую и системно-управленческую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w:t>
      </w:r>
      <w:r w:rsidRPr="00133F1E">
        <w:rPr>
          <w:color w:val="FF0000"/>
          <w:sz w:val="28"/>
          <w:szCs w:val="28"/>
        </w:rPr>
        <w:t> </w:t>
      </w:r>
      <w:r w:rsidRPr="00133F1E">
        <w:rPr>
          <w:color w:val="000000"/>
          <w:sz w:val="28"/>
          <w:szCs w:val="28"/>
        </w:rPr>
        <w:t xml:space="preserve">планово-урочную и </w:t>
      </w:r>
      <w:proofErr w:type="spellStart"/>
      <w:r w:rsidRPr="00133F1E">
        <w:rPr>
          <w:color w:val="000000"/>
          <w:sz w:val="28"/>
          <w:szCs w:val="28"/>
        </w:rPr>
        <w:t>блочно</w:t>
      </w:r>
      <w:proofErr w:type="spellEnd"/>
      <w:r w:rsidRPr="00133F1E">
        <w:rPr>
          <w:color w:val="000000"/>
          <w:sz w:val="28"/>
          <w:szCs w:val="28"/>
        </w:rPr>
        <w:t>-модульную</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16</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 в классификации передового педагогического опыта: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комплексный (взята за основу широта содержания) - объединение обучения и воспитания.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коллективный, групповой и индивидуальный, в зависимости от того, кто является его автором.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дающий высокие результаты по признаку эффективности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чувство нового всегда связано с широтой педагогического кругозора</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Г</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неверное утверждение. Репрезентативность - это:</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достаточная проверка опыта по времени;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lastRenderedPageBreak/>
        <w:t>Б. подтверждение позитивных результатов не только в работе одного учителя, воспитателя, но и в деятельности всех педагогов, которые берут этот опыт на вооружение;</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в какой мере данный опыт способствует решению основных задач воспитания и обучения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возможность повторения и творческого использования опыта одного педагога другими, расширение этого опыта до массового</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18</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УМК, включающий в себя учебники по следующим учебным предметам:</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Обучение грамоте и чтению.</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Азбука. Авторы: Н.Г. </w:t>
      </w:r>
      <w:proofErr w:type="spellStart"/>
      <w:r w:rsidRPr="00133F1E">
        <w:rPr>
          <w:i/>
          <w:iCs/>
          <w:color w:val="000000"/>
          <w:sz w:val="28"/>
          <w:szCs w:val="28"/>
        </w:rPr>
        <w:t>Агаркова</w:t>
      </w:r>
      <w:proofErr w:type="spellEnd"/>
      <w:r w:rsidRPr="00133F1E">
        <w:rPr>
          <w:i/>
          <w:iCs/>
          <w:color w:val="000000"/>
          <w:sz w:val="28"/>
          <w:szCs w:val="28"/>
        </w:rPr>
        <w:t xml:space="preserve">, </w:t>
      </w:r>
      <w:proofErr w:type="spellStart"/>
      <w:r w:rsidRPr="00133F1E">
        <w:rPr>
          <w:i/>
          <w:iCs/>
          <w:color w:val="000000"/>
          <w:sz w:val="28"/>
          <w:szCs w:val="28"/>
        </w:rPr>
        <w:t>Ю.А.Агарков</w:t>
      </w:r>
      <w:proofErr w:type="spellEnd"/>
      <w:r w:rsidRPr="00133F1E">
        <w:rPr>
          <w:i/>
          <w:iCs/>
          <w:color w:val="000000"/>
          <w:sz w:val="28"/>
          <w:szCs w:val="28"/>
        </w:rPr>
        <w:t>.</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Русский язык. 1-2 класс - авторы: Н.А. </w:t>
      </w:r>
      <w:proofErr w:type="spellStart"/>
      <w:r w:rsidRPr="00133F1E">
        <w:rPr>
          <w:i/>
          <w:iCs/>
          <w:color w:val="000000"/>
          <w:sz w:val="28"/>
          <w:szCs w:val="28"/>
        </w:rPr>
        <w:t>Чуракова</w:t>
      </w:r>
      <w:proofErr w:type="spellEnd"/>
      <w:r w:rsidRPr="00133F1E">
        <w:rPr>
          <w:i/>
          <w:iCs/>
          <w:color w:val="000000"/>
          <w:sz w:val="28"/>
          <w:szCs w:val="28"/>
        </w:rPr>
        <w:t xml:space="preserve"> и др.; 3-4 класс- авторы: М.Л. </w:t>
      </w:r>
      <w:proofErr w:type="spellStart"/>
      <w:r w:rsidRPr="00133F1E">
        <w:rPr>
          <w:i/>
          <w:iCs/>
          <w:color w:val="000000"/>
          <w:sz w:val="28"/>
          <w:szCs w:val="28"/>
        </w:rPr>
        <w:t>Каленчук</w:t>
      </w:r>
      <w:proofErr w:type="spellEnd"/>
      <w:r w:rsidRPr="00133F1E">
        <w:rPr>
          <w:i/>
          <w:iCs/>
          <w:color w:val="000000"/>
          <w:sz w:val="28"/>
          <w:szCs w:val="28"/>
        </w:rPr>
        <w:t xml:space="preserve"> и др.</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Математика: автор </w:t>
      </w:r>
      <w:proofErr w:type="spellStart"/>
      <w:r w:rsidRPr="00133F1E">
        <w:rPr>
          <w:i/>
          <w:iCs/>
          <w:color w:val="000000"/>
          <w:sz w:val="28"/>
          <w:szCs w:val="28"/>
        </w:rPr>
        <w:t>А.Л.Чекин</w:t>
      </w:r>
      <w:proofErr w:type="spellEnd"/>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Окружающий мир. Авторы: </w:t>
      </w:r>
      <w:proofErr w:type="spellStart"/>
      <w:r w:rsidRPr="00133F1E">
        <w:rPr>
          <w:i/>
          <w:iCs/>
          <w:color w:val="000000"/>
          <w:sz w:val="28"/>
          <w:szCs w:val="28"/>
        </w:rPr>
        <w:t>О.Н.Федотова</w:t>
      </w:r>
      <w:proofErr w:type="spellEnd"/>
      <w:r w:rsidRPr="00133F1E">
        <w:rPr>
          <w:i/>
          <w:iCs/>
          <w:color w:val="000000"/>
          <w:sz w:val="28"/>
          <w:szCs w:val="28"/>
        </w:rPr>
        <w:t xml:space="preserve">, </w:t>
      </w:r>
      <w:proofErr w:type="spellStart"/>
      <w:r w:rsidRPr="00133F1E">
        <w:rPr>
          <w:i/>
          <w:iCs/>
          <w:color w:val="000000"/>
          <w:sz w:val="28"/>
          <w:szCs w:val="28"/>
        </w:rPr>
        <w:t>Г.В.Трафимова</w:t>
      </w:r>
      <w:proofErr w:type="spellEnd"/>
      <w:r w:rsidRPr="00133F1E">
        <w:rPr>
          <w:i/>
          <w:iCs/>
          <w:color w:val="000000"/>
          <w:sz w:val="28"/>
          <w:szCs w:val="28"/>
        </w:rPr>
        <w:t xml:space="preserve">, </w:t>
      </w:r>
      <w:proofErr w:type="spellStart"/>
      <w:r w:rsidRPr="00133F1E">
        <w:rPr>
          <w:i/>
          <w:iCs/>
          <w:color w:val="000000"/>
          <w:sz w:val="28"/>
          <w:szCs w:val="28"/>
        </w:rPr>
        <w:t>С.А.Трафимов</w:t>
      </w:r>
      <w:proofErr w:type="spellEnd"/>
      <w:r w:rsidRPr="00133F1E">
        <w:rPr>
          <w:i/>
          <w:iCs/>
          <w:color w:val="000000"/>
          <w:sz w:val="28"/>
          <w:szCs w:val="28"/>
        </w:rPr>
        <w:t>.</w:t>
      </w:r>
    </w:p>
    <w:p w:rsidR="00921B3C" w:rsidRPr="00133F1E" w:rsidRDefault="00921B3C" w:rsidP="00921B3C">
      <w:pPr>
        <w:pStyle w:val="a5"/>
        <w:shd w:val="clear" w:color="auto" w:fill="FFFFFF"/>
        <w:spacing w:before="0" w:beforeAutospacing="0" w:after="0" w:afterAutospacing="0"/>
        <w:rPr>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А.УМК «Начальная школа 21 века»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УМК «Перспективная начальная школа»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УМК «Гармония»</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УМК «Школа России»</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Б</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19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Определите УМК, включающий в себя обобщающие характеристики:</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Личностно-ориентированные принципы.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Культурно ориентированные принципы.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i/>
          <w:iCs/>
          <w:color w:val="000000"/>
          <w:sz w:val="28"/>
          <w:szCs w:val="28"/>
        </w:rPr>
        <w:t xml:space="preserve">- </w:t>
      </w:r>
      <w:proofErr w:type="spellStart"/>
      <w:r w:rsidRPr="00133F1E">
        <w:rPr>
          <w:i/>
          <w:iCs/>
          <w:color w:val="000000"/>
          <w:sz w:val="28"/>
          <w:szCs w:val="28"/>
        </w:rPr>
        <w:t>Деятельностно</w:t>
      </w:r>
      <w:proofErr w:type="spellEnd"/>
      <w:r w:rsidRPr="00133F1E">
        <w:rPr>
          <w:i/>
          <w:iCs/>
          <w:color w:val="000000"/>
          <w:sz w:val="28"/>
          <w:szCs w:val="28"/>
        </w:rPr>
        <w:t>-ориентированные принципы.</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А.УМК «Начальная школа 21 века»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УМК «Перспектива»</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УМК «Школа 2100»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УМК «Школа России»</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В</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20</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Самостоятельная исследовательская работа, в которой автор раскрывает суть исследуемой проблемы, приводит различные точки зрения, а также собственные взгляды не нее соответствует:</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А. уроку</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Б. реферату</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практикуму</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Г. лекции</w:t>
      </w:r>
    </w:p>
    <w:p w:rsidR="00921B3C" w:rsidRPr="003E09F6" w:rsidRDefault="00921B3C" w:rsidP="00921B3C">
      <w:pPr>
        <w:pStyle w:val="a5"/>
        <w:shd w:val="clear" w:color="auto" w:fill="FFFFFF"/>
        <w:spacing w:before="0" w:beforeAutospacing="0" w:after="0" w:afterAutospacing="0"/>
        <w:jc w:val="center"/>
        <w:rPr>
          <w:b/>
          <w:color w:val="000000"/>
          <w:sz w:val="28"/>
          <w:szCs w:val="28"/>
        </w:rPr>
      </w:pPr>
      <w:r w:rsidRPr="003E09F6">
        <w:rPr>
          <w:b/>
          <w:color w:val="000000"/>
          <w:sz w:val="28"/>
          <w:szCs w:val="28"/>
        </w:rPr>
        <w:t>Б</w:t>
      </w:r>
    </w:p>
    <w:p w:rsidR="00133F1E" w:rsidRDefault="00133F1E" w:rsidP="00921B3C">
      <w:pPr>
        <w:pStyle w:val="a5"/>
        <w:shd w:val="clear" w:color="auto" w:fill="FFFFFF"/>
        <w:spacing w:before="0" w:beforeAutospacing="0" w:after="0" w:afterAutospacing="0"/>
        <w:rPr>
          <w:b/>
          <w:bCs/>
          <w:color w:val="000000"/>
          <w:sz w:val="28"/>
          <w:szCs w:val="28"/>
        </w:rPr>
      </w:pPr>
    </w:p>
    <w:p w:rsidR="00133F1E" w:rsidRDefault="00133F1E" w:rsidP="00921B3C">
      <w:pPr>
        <w:pStyle w:val="a5"/>
        <w:shd w:val="clear" w:color="auto" w:fill="FFFFFF"/>
        <w:spacing w:before="0" w:beforeAutospacing="0" w:after="0" w:afterAutospacing="0"/>
        <w:rPr>
          <w:b/>
          <w:bCs/>
          <w:color w:val="000000"/>
          <w:sz w:val="28"/>
          <w:szCs w:val="28"/>
        </w:rPr>
      </w:pP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b/>
          <w:bCs/>
          <w:color w:val="000000"/>
          <w:sz w:val="28"/>
          <w:szCs w:val="28"/>
        </w:rPr>
        <w:lastRenderedPageBreak/>
        <w:t>Блок Б</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b/>
          <w:bCs/>
          <w:i/>
          <w:iCs/>
          <w:color w:val="000000"/>
          <w:sz w:val="28"/>
          <w:szCs w:val="28"/>
        </w:rPr>
        <w:t>Инструкц</w:t>
      </w:r>
      <w:r w:rsidR="00543FB7">
        <w:rPr>
          <w:b/>
          <w:bCs/>
          <w:i/>
          <w:iCs/>
          <w:color w:val="000000"/>
          <w:sz w:val="28"/>
          <w:szCs w:val="28"/>
        </w:rPr>
        <w:t>ия по выполнению заданий № 21-29</w:t>
      </w:r>
      <w:r w:rsidRPr="00133F1E">
        <w:rPr>
          <w:b/>
          <w:bCs/>
          <w:i/>
          <w:iCs/>
          <w:color w:val="000000"/>
          <w:sz w:val="28"/>
          <w:szCs w:val="28"/>
        </w:rPr>
        <w:t>: в соответствующую строку бланка ответа запишите краткий ответ на поставленный вопрос, вставьте пропущенные слова.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21</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Нормативный документ начального общего образования определяет общий объем на</w:t>
      </w:r>
      <w:r w:rsidRPr="00133F1E">
        <w:rPr>
          <w:color w:val="000000"/>
          <w:sz w:val="28"/>
          <w:szCs w:val="28"/>
        </w:rPr>
        <w:softHyphen/>
        <w:t>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 называется … …</w:t>
      </w:r>
    </w:p>
    <w:p w:rsidR="00921B3C" w:rsidRPr="00133F1E" w:rsidRDefault="00921B3C" w:rsidP="00921B3C">
      <w:pPr>
        <w:pStyle w:val="a5"/>
        <w:shd w:val="clear" w:color="auto" w:fill="FFFFFF"/>
        <w:spacing w:before="0" w:beforeAutospacing="0" w:after="0" w:afterAutospacing="0"/>
        <w:jc w:val="center"/>
        <w:rPr>
          <w:b/>
          <w:i/>
          <w:color w:val="000000"/>
          <w:sz w:val="28"/>
          <w:szCs w:val="28"/>
        </w:rPr>
      </w:pPr>
      <w:proofErr w:type="gramStart"/>
      <w:r w:rsidRPr="00133F1E">
        <w:rPr>
          <w:b/>
          <w:i/>
          <w:color w:val="000000"/>
          <w:sz w:val="28"/>
          <w:szCs w:val="28"/>
        </w:rPr>
        <w:t>учебный</w:t>
      </w:r>
      <w:proofErr w:type="gramEnd"/>
      <w:r w:rsidRPr="00133F1E">
        <w:rPr>
          <w:b/>
          <w:i/>
          <w:color w:val="000000"/>
          <w:sz w:val="28"/>
          <w:szCs w:val="28"/>
        </w:rPr>
        <w:t xml:space="preserve"> план</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22</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Нормативный документ, содержащий совокупность требований, обязательных при реализации основных образовательных программ (ООП) начального общего образования (НОО) образовательными учреждениями, имеющими государственную аккредитацию называется </w:t>
      </w:r>
      <w:r w:rsidRPr="00133F1E">
        <w:rPr>
          <w:color w:val="000000"/>
          <w:sz w:val="28"/>
          <w:szCs w:val="28"/>
          <w:vertAlign w:val="superscript"/>
        </w:rPr>
        <w:t>1</w:t>
      </w:r>
      <w:r w:rsidRPr="00133F1E">
        <w:rPr>
          <w:color w:val="000000"/>
          <w:sz w:val="28"/>
          <w:szCs w:val="28"/>
        </w:rPr>
        <w:t>…</w:t>
      </w:r>
      <w:r w:rsidRPr="00133F1E">
        <w:rPr>
          <w:color w:val="000000"/>
          <w:sz w:val="28"/>
          <w:szCs w:val="28"/>
          <w:vertAlign w:val="superscript"/>
        </w:rPr>
        <w:t>2</w:t>
      </w:r>
      <w:r w:rsidRPr="00133F1E">
        <w:rPr>
          <w:color w:val="000000"/>
          <w:sz w:val="28"/>
          <w:szCs w:val="28"/>
        </w:rPr>
        <w:t>… </w:t>
      </w:r>
      <w:r w:rsidRPr="00133F1E">
        <w:rPr>
          <w:color w:val="000000"/>
          <w:sz w:val="28"/>
          <w:szCs w:val="28"/>
          <w:vertAlign w:val="superscript"/>
        </w:rPr>
        <w:t>3</w:t>
      </w:r>
      <w:r w:rsidRPr="00133F1E">
        <w:rPr>
          <w:color w:val="000000"/>
          <w:sz w:val="28"/>
          <w:szCs w:val="28"/>
        </w:rPr>
        <w:t>… </w:t>
      </w:r>
      <w:r w:rsidRPr="00133F1E">
        <w:rPr>
          <w:color w:val="000000"/>
          <w:sz w:val="28"/>
          <w:szCs w:val="28"/>
          <w:vertAlign w:val="superscript"/>
        </w:rPr>
        <w:t>4</w:t>
      </w:r>
      <w:r w:rsidRPr="00133F1E">
        <w:rPr>
          <w:color w:val="000000"/>
          <w:sz w:val="28"/>
          <w:szCs w:val="28"/>
        </w:rPr>
        <w:t>…</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Федеральный государственный образовательный стандарт</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23</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Определение содержания, сути, смысла того, о чем идет речь - это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концептуальность</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24</w:t>
      </w:r>
    </w:p>
    <w:p w:rsidR="00921B3C" w:rsidRPr="00133F1E" w:rsidRDefault="00921B3C" w:rsidP="00921B3C">
      <w:pPr>
        <w:pStyle w:val="a5"/>
        <w:shd w:val="clear" w:color="auto" w:fill="FFFFFF"/>
        <w:spacing w:before="0" w:beforeAutospacing="0" w:after="0" w:afterAutospacing="0"/>
        <w:rPr>
          <w:b/>
          <w:color w:val="000000"/>
          <w:sz w:val="28"/>
          <w:szCs w:val="28"/>
        </w:rPr>
      </w:pPr>
      <w:r w:rsidRPr="00133F1E">
        <w:rPr>
          <w:color w:val="000000"/>
          <w:sz w:val="28"/>
          <w:szCs w:val="28"/>
        </w:rPr>
        <w:t>Совокупность приемов, применяемых в каком-либо деле, мастерстве, искусстве это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технология</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25</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 сознательном принятии определенной ценности, в движении от знания к личностной нравственной установке и готовности действовать в согласии с ней заключен подход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развивающий</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26</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Промежутком учебного времени, в течение которого достигаются определенные цели обучения, воспитания и развития обучаемых, называется …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учебный</w:t>
      </w:r>
      <w:proofErr w:type="gramEnd"/>
      <w:r w:rsidRPr="00133F1E">
        <w:rPr>
          <w:b/>
          <w:color w:val="000000"/>
          <w:sz w:val="28"/>
          <w:szCs w:val="28"/>
        </w:rPr>
        <w:t xml:space="preserve"> период</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27</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Нормативный срок освоения ООП НОО составляет …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четыре</w:t>
      </w:r>
      <w:proofErr w:type="gramEnd"/>
      <w:r w:rsidRPr="00133F1E">
        <w:rPr>
          <w:b/>
          <w:color w:val="000000"/>
          <w:sz w:val="28"/>
          <w:szCs w:val="28"/>
        </w:rPr>
        <w:t xml:space="preserve"> года</w:t>
      </w:r>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28</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Наиболее высокий аналитический уровень обобщения педагогического опыта – это …</w:t>
      </w:r>
    </w:p>
    <w:p w:rsidR="00921B3C" w:rsidRPr="00133F1E" w:rsidRDefault="00921B3C" w:rsidP="00921B3C">
      <w:pPr>
        <w:pStyle w:val="a5"/>
        <w:shd w:val="clear" w:color="auto" w:fill="FFFFFF"/>
        <w:spacing w:before="0" w:beforeAutospacing="0" w:after="0" w:afterAutospacing="0"/>
        <w:jc w:val="center"/>
        <w:rPr>
          <w:b/>
          <w:color w:val="000000"/>
          <w:sz w:val="28"/>
          <w:szCs w:val="28"/>
        </w:rPr>
      </w:pPr>
      <w:proofErr w:type="gramStart"/>
      <w:r w:rsidRPr="00133F1E">
        <w:rPr>
          <w:b/>
          <w:color w:val="000000"/>
          <w:sz w:val="28"/>
          <w:szCs w:val="28"/>
        </w:rPr>
        <w:t>описание</w:t>
      </w:r>
      <w:proofErr w:type="gramEnd"/>
    </w:p>
    <w:p w:rsidR="00921B3C" w:rsidRPr="00133F1E" w:rsidRDefault="00921B3C" w:rsidP="00921B3C">
      <w:pPr>
        <w:pStyle w:val="a5"/>
        <w:shd w:val="clear" w:color="auto" w:fill="FFFFFF"/>
        <w:spacing w:before="0" w:beforeAutospacing="0" w:after="0" w:afterAutospacing="0"/>
        <w:jc w:val="center"/>
        <w:rPr>
          <w:color w:val="000000"/>
          <w:sz w:val="28"/>
          <w:szCs w:val="28"/>
        </w:rPr>
      </w:pPr>
      <w:r w:rsidRPr="00133F1E">
        <w:rPr>
          <w:color w:val="000000"/>
          <w:sz w:val="28"/>
          <w:szCs w:val="28"/>
        </w:rPr>
        <w:t>29</w:t>
      </w:r>
    </w:p>
    <w:p w:rsidR="00921B3C" w:rsidRPr="00133F1E" w:rsidRDefault="00921B3C" w:rsidP="00921B3C">
      <w:pPr>
        <w:pStyle w:val="a5"/>
        <w:shd w:val="clear" w:color="auto" w:fill="FFFFFF"/>
        <w:spacing w:before="0" w:beforeAutospacing="0" w:after="0" w:afterAutospacing="0"/>
        <w:rPr>
          <w:color w:val="000000"/>
          <w:sz w:val="28"/>
          <w:szCs w:val="28"/>
        </w:rPr>
      </w:pPr>
      <w:r w:rsidRPr="00133F1E">
        <w:rPr>
          <w:color w:val="000000"/>
          <w:sz w:val="28"/>
          <w:szCs w:val="28"/>
        </w:rPr>
        <w:t>Вычитывание всех видов текстовой информации, т.е. глубокое понимание текста является технологией … …</w:t>
      </w:r>
    </w:p>
    <w:p w:rsidR="00921B3C" w:rsidRPr="00543FB7" w:rsidRDefault="00921B3C" w:rsidP="00543FB7">
      <w:pPr>
        <w:pStyle w:val="a5"/>
        <w:shd w:val="clear" w:color="auto" w:fill="FFFFFF"/>
        <w:spacing w:before="0" w:beforeAutospacing="0" w:after="0" w:afterAutospacing="0"/>
        <w:jc w:val="center"/>
        <w:rPr>
          <w:color w:val="000000"/>
          <w:sz w:val="28"/>
          <w:szCs w:val="28"/>
        </w:rPr>
      </w:pPr>
    </w:p>
    <w:p w:rsidR="00921B3C" w:rsidRPr="00133F1E" w:rsidRDefault="00921B3C" w:rsidP="00921B3C">
      <w:pPr>
        <w:pStyle w:val="a5"/>
        <w:shd w:val="clear" w:color="auto" w:fill="FFFFFF"/>
        <w:spacing w:before="0" w:beforeAutospacing="0" w:after="0" w:afterAutospacing="0"/>
        <w:jc w:val="center"/>
        <w:rPr>
          <w:b/>
          <w:color w:val="000000"/>
          <w:sz w:val="28"/>
          <w:szCs w:val="28"/>
        </w:rPr>
      </w:pPr>
    </w:p>
    <w:p w:rsidR="00543FB7" w:rsidRDefault="00543FB7"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r w:rsidRPr="00064E2B">
        <w:rPr>
          <w:rFonts w:ascii="Times New Roman" w:eastAsiaTheme="minorEastAsia" w:hAnsi="Times New Roman" w:cs="Times New Roman"/>
          <w:b/>
          <w:kern w:val="2"/>
          <w:sz w:val="28"/>
          <w:szCs w:val="28"/>
          <w:lang w:eastAsia="ru-RU"/>
        </w:rPr>
        <w:t>Проверочные материалы экзамена</w:t>
      </w: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r w:rsidRPr="00064E2B">
        <w:rPr>
          <w:rFonts w:ascii="Times New Roman" w:hAnsi="Times New Roman" w:cs="Times New Roman"/>
          <w:b/>
          <w:kern w:val="2"/>
          <w:sz w:val="28"/>
          <w:szCs w:val="28"/>
        </w:rPr>
        <w:t>«Теоретические и прикладные аспекты методической работы учителя начальных классов»</w:t>
      </w:r>
    </w:p>
    <w:p w:rsidR="00064E2B" w:rsidRPr="00064E2B" w:rsidRDefault="00064E2B" w:rsidP="00064E2B">
      <w:pPr>
        <w:spacing w:after="0" w:line="240" w:lineRule="auto"/>
        <w:jc w:val="both"/>
        <w:rPr>
          <w:rFonts w:ascii="Times New Roman" w:eastAsiaTheme="minorEastAsia" w:hAnsi="Times New Roman" w:cs="Times New Roman"/>
          <w:kern w:val="2"/>
          <w:sz w:val="28"/>
          <w:szCs w:val="28"/>
          <w:lang w:eastAsia="ru-RU"/>
        </w:rPr>
      </w:pPr>
      <w:r w:rsidRPr="00064E2B">
        <w:rPr>
          <w:rFonts w:ascii="Times New Roman" w:eastAsiaTheme="minorEastAsia" w:hAnsi="Times New Roman" w:cs="Times New Roman"/>
          <w:kern w:val="2"/>
          <w:sz w:val="28"/>
          <w:szCs w:val="28"/>
          <w:lang w:eastAsia="ru-RU"/>
        </w:rPr>
        <w:t xml:space="preserve">Экзамен проводится в форме тестирования. Тестовые задания имеют вариативный характер и предполагают определение уровня </w:t>
      </w:r>
      <w:proofErr w:type="spellStart"/>
      <w:r w:rsidRPr="00064E2B">
        <w:rPr>
          <w:rFonts w:ascii="Times New Roman" w:eastAsiaTheme="minorEastAsia" w:hAnsi="Times New Roman" w:cs="Times New Roman"/>
          <w:kern w:val="2"/>
          <w:sz w:val="28"/>
          <w:szCs w:val="28"/>
          <w:lang w:eastAsia="ru-RU"/>
        </w:rPr>
        <w:t>сформированности</w:t>
      </w:r>
      <w:proofErr w:type="spellEnd"/>
      <w:r w:rsidRPr="00064E2B">
        <w:rPr>
          <w:rFonts w:ascii="Times New Roman" w:eastAsiaTheme="minorEastAsia" w:hAnsi="Times New Roman" w:cs="Times New Roman"/>
          <w:kern w:val="2"/>
          <w:sz w:val="28"/>
          <w:szCs w:val="28"/>
          <w:lang w:eastAsia="ru-RU"/>
        </w:rPr>
        <w:t xml:space="preserve"> знаний и умений, а так же теоретических методов исследования (анализа, моделирования, проектирования) проблем методического обеспечения учебного процесса в начальной школе.</w:t>
      </w: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p>
    <w:p w:rsidR="00064E2B" w:rsidRPr="00064E2B" w:rsidRDefault="00064E2B" w:rsidP="00064E2B">
      <w:pPr>
        <w:tabs>
          <w:tab w:val="left" w:pos="284"/>
        </w:tabs>
        <w:spacing w:line="252" w:lineRule="auto"/>
        <w:jc w:val="center"/>
        <w:rPr>
          <w:rFonts w:ascii="Times New Roman" w:hAnsi="Times New Roman" w:cs="Times New Roman"/>
          <w:b/>
          <w:kern w:val="2"/>
          <w:sz w:val="28"/>
          <w:szCs w:val="28"/>
        </w:rPr>
      </w:pPr>
      <w:r w:rsidRPr="00064E2B">
        <w:rPr>
          <w:rFonts w:ascii="Times New Roman" w:hAnsi="Times New Roman" w:cs="Times New Roman"/>
          <w:b/>
          <w:kern w:val="2"/>
          <w:sz w:val="28"/>
          <w:szCs w:val="28"/>
        </w:rPr>
        <w:t>Тестовое задание по дисциплине «Теоретические и прикладные аспекты методической работы учителя начальных классов»</w:t>
      </w:r>
    </w:p>
    <w:p w:rsidR="00064E2B" w:rsidRPr="00064E2B" w:rsidRDefault="00064E2B" w:rsidP="00064E2B">
      <w:pPr>
        <w:tabs>
          <w:tab w:val="left" w:pos="284"/>
        </w:tabs>
        <w:spacing w:line="252" w:lineRule="auto"/>
        <w:jc w:val="center"/>
        <w:rPr>
          <w:rFonts w:ascii="Times New Roman" w:hAnsi="Times New Roman" w:cs="Times New Roman"/>
          <w:b/>
          <w:kern w:val="2"/>
          <w:sz w:val="28"/>
          <w:szCs w:val="28"/>
        </w:rPr>
      </w:pP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Нормативный правовой акт, устанавливающий перечень учебных предметов и объем учебного времени, отводимого на их изучение – это:</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примерная основная образовательная программа НОО;</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рабочая программа;</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учебный план;</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календарно-тематический план.</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К перечню нормативно-правовых документов, регламентирующих деятельность учителя начальных классов относится:</w:t>
      </w:r>
    </w:p>
    <w:p w:rsidR="00064E2B" w:rsidRPr="00064E2B" w:rsidRDefault="00064E2B" w:rsidP="00064E2B">
      <w:pPr>
        <w:tabs>
          <w:tab w:val="left" w:pos="284"/>
        </w:tabs>
        <w:spacing w:line="252" w:lineRule="auto"/>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ФГОС НОО;</w:t>
      </w:r>
    </w:p>
    <w:p w:rsidR="00064E2B" w:rsidRPr="00064E2B" w:rsidRDefault="00064E2B" w:rsidP="00064E2B">
      <w:pPr>
        <w:tabs>
          <w:tab w:val="left" w:pos="284"/>
        </w:tabs>
        <w:spacing w:line="252" w:lineRule="auto"/>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Типовое положение об общеобразовательном учреждении.  Постановление правительства № 196 от 19.03.2001 г.</w:t>
      </w:r>
    </w:p>
    <w:p w:rsidR="00064E2B" w:rsidRPr="00064E2B" w:rsidRDefault="00064E2B" w:rsidP="00064E2B">
      <w:pPr>
        <w:tabs>
          <w:tab w:val="left" w:pos="284"/>
        </w:tabs>
        <w:spacing w:line="252" w:lineRule="auto"/>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 xml:space="preserve">В) Постановление от 29 декабря 2010 года N 189 «Об утверждении СанПиН 2.4.2.2821-10 "Санитарно-эпидемиологические требования к условиям и организации обучения в общеобразовательных учреждениях". </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Чем обусловлено наличие трех вариантов БУП для образовательных организаций:</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объемом учебной нагрузки;</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учетом национальных и этнокультурных особенностей;</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учетом возрастных особенностей обучающихся;</w:t>
      </w:r>
    </w:p>
    <w:p w:rsidR="00064E2B" w:rsidRPr="00064E2B" w:rsidRDefault="00064E2B" w:rsidP="00064E2B">
      <w:pPr>
        <w:tabs>
          <w:tab w:val="left" w:pos="284"/>
        </w:tabs>
        <w:spacing w:after="0" w:line="240" w:lineRule="auto"/>
        <w:ind w:firstLine="851"/>
        <w:rPr>
          <w:rFonts w:ascii="Times New Roman" w:hAnsi="Times New Roman" w:cs="Times New Roman"/>
          <w:kern w:val="2"/>
          <w:sz w:val="28"/>
          <w:szCs w:val="28"/>
        </w:rPr>
      </w:pPr>
      <w:r w:rsidRPr="00064E2B">
        <w:rPr>
          <w:rFonts w:ascii="Times New Roman" w:hAnsi="Times New Roman" w:cs="Times New Roman"/>
          <w:kern w:val="2"/>
          <w:sz w:val="28"/>
          <w:szCs w:val="28"/>
        </w:rPr>
        <w:t>Г) индивидуальными особенностями, уровнем мотивации и способностей обучающихся.</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Система взаимосвязанных и взаимодополняющих средств обучение, достаточных для реализации целей и содержания ФГОС – это:</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учебно-методический комплекс;</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учебно-методическое пособие;</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цифровой образовательный ресурс.</w:t>
      </w:r>
    </w:p>
    <w:p w:rsidR="00064E2B" w:rsidRPr="00064E2B" w:rsidRDefault="00064E2B" w:rsidP="00064E2B">
      <w:pPr>
        <w:numPr>
          <w:ilvl w:val="0"/>
          <w:numId w:val="17"/>
        </w:numPr>
        <w:tabs>
          <w:tab w:val="left" w:pos="284"/>
        </w:tabs>
        <w:suppressAutoHyphens w:val="0"/>
        <w:spacing w:line="259" w:lineRule="auto"/>
        <w:ind w:left="0" w:firstLine="0"/>
        <w:contextualSpacing/>
        <w:jc w:val="both"/>
        <w:rPr>
          <w:rFonts w:ascii="Times New Roman" w:hAnsi="Times New Roman" w:cs="Times New Roman"/>
          <w:b/>
          <w:kern w:val="2"/>
          <w:sz w:val="28"/>
          <w:szCs w:val="28"/>
        </w:rPr>
      </w:pPr>
      <w:r w:rsidRPr="00064E2B">
        <w:rPr>
          <w:rFonts w:ascii="Times New Roman" w:hAnsi="Times New Roman" w:cs="Times New Roman"/>
          <w:b/>
          <w:kern w:val="2"/>
          <w:sz w:val="28"/>
          <w:szCs w:val="28"/>
        </w:rPr>
        <w:lastRenderedPageBreak/>
        <w:t>Умение оценивать правильность выполнения учебной задачи, собственные возможности ее решения; владение основами самоконтроля, самооценки, приятия решений и осуществления осознанного выбора в учебной и познавательной деятельности – это пример:</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личностных УУД;</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регулятивных УУД;</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познавательных УУД;</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коммуникативных УУД.</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Современный педагогический инструмент сопровождения развития и оценки достижений учащихся – это:</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мониторинг достижения учащимися результатов освоения ООП НОО;</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учебно-методический комплекс;</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портфолио учащегося.</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kern w:val="2"/>
          <w:sz w:val="28"/>
          <w:szCs w:val="28"/>
        </w:rPr>
      </w:pPr>
      <w:r w:rsidRPr="00064E2B">
        <w:rPr>
          <w:rFonts w:ascii="Times New Roman" w:hAnsi="Times New Roman" w:cs="Times New Roman"/>
          <w:b/>
          <w:kern w:val="2"/>
          <w:sz w:val="28"/>
          <w:szCs w:val="28"/>
        </w:rPr>
        <w:t xml:space="preserve">Какие органы могут входить в структуру методической службы образовательного учреждения. </w:t>
      </w:r>
      <w:r w:rsidRPr="00064E2B">
        <w:rPr>
          <w:rFonts w:ascii="Times New Roman" w:hAnsi="Times New Roman" w:cs="Times New Roman"/>
          <w:kern w:val="2"/>
          <w:sz w:val="28"/>
          <w:szCs w:val="28"/>
        </w:rPr>
        <w:t>Перечислите их.</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Основными задачами аттестации педагогических работников являются:</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стимулирование повышения уровня квалификации педагогического работника;</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обеспечение дифференцированной оплаты труда;</w:t>
      </w:r>
    </w:p>
    <w:p w:rsidR="00064E2B" w:rsidRPr="00064E2B" w:rsidRDefault="00064E2B" w:rsidP="00064E2B">
      <w:pPr>
        <w:tabs>
          <w:tab w:val="left" w:pos="284"/>
        </w:tabs>
        <w:spacing w:line="252" w:lineRule="auto"/>
        <w:ind w:firstLine="851"/>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оценка уровня квалификации педагога установленной квалификации.</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color w:val="FF0000"/>
          <w:kern w:val="2"/>
          <w:sz w:val="28"/>
          <w:szCs w:val="28"/>
        </w:rPr>
      </w:pPr>
      <w:r w:rsidRPr="00064E2B">
        <w:rPr>
          <w:rFonts w:ascii="Times New Roman" w:hAnsi="Times New Roman" w:cs="Times New Roman"/>
          <w:b/>
          <w:kern w:val="2"/>
          <w:sz w:val="28"/>
          <w:szCs w:val="28"/>
        </w:rPr>
        <w:t>Дайте определение методической службы ОУ.</w:t>
      </w:r>
      <w:r w:rsidRPr="00064E2B">
        <w:rPr>
          <w:rFonts w:ascii="Times New Roman" w:hAnsi="Times New Roman" w:cs="Times New Roman"/>
          <w:b/>
          <w:kern w:val="2"/>
          <w:sz w:val="28"/>
          <w:szCs w:val="28"/>
        </w:rPr>
        <w:br/>
      </w:r>
      <w:r w:rsidRPr="00064E2B">
        <w:rPr>
          <w:rFonts w:ascii="Times New Roman" w:hAnsi="Times New Roman" w:cs="Times New Roman"/>
          <w:kern w:val="2"/>
          <w:sz w:val="28"/>
          <w:szCs w:val="28"/>
        </w:rPr>
        <w:t xml:space="preserve">Методическая служба ОУ – это: </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kern w:val="2"/>
          <w:sz w:val="28"/>
          <w:szCs w:val="28"/>
        </w:rPr>
      </w:pPr>
      <w:r w:rsidRPr="00064E2B">
        <w:rPr>
          <w:rFonts w:ascii="Times New Roman" w:hAnsi="Times New Roman" w:cs="Times New Roman"/>
          <w:b/>
          <w:kern w:val="2"/>
          <w:sz w:val="28"/>
          <w:szCs w:val="28"/>
        </w:rPr>
        <w:t xml:space="preserve"> В </w:t>
      </w:r>
      <w:proofErr w:type="gramStart"/>
      <w:r w:rsidRPr="00064E2B">
        <w:rPr>
          <w:rFonts w:ascii="Times New Roman" w:hAnsi="Times New Roman" w:cs="Times New Roman"/>
          <w:b/>
          <w:kern w:val="2"/>
          <w:sz w:val="28"/>
          <w:szCs w:val="28"/>
        </w:rPr>
        <w:t>содержании  какого</w:t>
      </w:r>
      <w:proofErr w:type="gramEnd"/>
      <w:r w:rsidRPr="00064E2B">
        <w:rPr>
          <w:rFonts w:ascii="Times New Roman" w:hAnsi="Times New Roman" w:cs="Times New Roman"/>
          <w:b/>
          <w:kern w:val="2"/>
          <w:sz w:val="28"/>
          <w:szCs w:val="28"/>
        </w:rPr>
        <w:t xml:space="preserve"> </w:t>
      </w:r>
      <w:r w:rsidRPr="00064E2B">
        <w:rPr>
          <w:rFonts w:ascii="Times New Roman" w:hAnsi="Times New Roman" w:cs="Times New Roman"/>
          <w:b/>
          <w:bCs/>
          <w:kern w:val="2"/>
          <w:sz w:val="28"/>
          <w:szCs w:val="28"/>
        </w:rPr>
        <w:t xml:space="preserve">УМК для начальной школы содержится </w:t>
      </w:r>
      <w:r w:rsidRPr="00064E2B">
        <w:rPr>
          <w:rFonts w:ascii="Times New Roman" w:hAnsi="Times New Roman" w:cs="Times New Roman"/>
          <w:b/>
          <w:kern w:val="2"/>
          <w:sz w:val="28"/>
          <w:szCs w:val="28"/>
        </w:rPr>
        <w:t> огромный воспитывающий и развивающий потенциал, позволяющий учителю </w:t>
      </w:r>
      <w:r w:rsidRPr="00064E2B">
        <w:rPr>
          <w:rFonts w:ascii="Times New Roman" w:hAnsi="Times New Roman" w:cs="Times New Roman"/>
          <w:b/>
          <w:bCs/>
          <w:kern w:val="2"/>
          <w:sz w:val="28"/>
          <w:szCs w:val="28"/>
        </w:rPr>
        <w:t>эффективно реализовывать целевые установки духовно-нравственного развития и воспитания обучающихся</w:t>
      </w:r>
      <w:r w:rsidRPr="00064E2B">
        <w:rPr>
          <w:rFonts w:ascii="Times New Roman" w:hAnsi="Times New Roman" w:cs="Times New Roman"/>
          <w:b/>
          <w:kern w:val="2"/>
          <w:sz w:val="28"/>
          <w:szCs w:val="28"/>
        </w:rPr>
        <w:t xml:space="preserve"> – это:</w:t>
      </w:r>
    </w:p>
    <w:p w:rsidR="00064E2B" w:rsidRPr="00064E2B" w:rsidRDefault="00064E2B" w:rsidP="00064E2B">
      <w:pPr>
        <w:tabs>
          <w:tab w:val="left" w:pos="284"/>
        </w:tabs>
        <w:spacing w:line="252" w:lineRule="auto"/>
        <w:ind w:left="720"/>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 xml:space="preserve">А) система Д.Б. </w:t>
      </w:r>
      <w:proofErr w:type="spellStart"/>
      <w:r w:rsidRPr="00064E2B">
        <w:rPr>
          <w:rFonts w:ascii="Times New Roman" w:hAnsi="Times New Roman" w:cs="Times New Roman"/>
          <w:kern w:val="2"/>
          <w:sz w:val="28"/>
          <w:szCs w:val="28"/>
        </w:rPr>
        <w:t>Эльконина</w:t>
      </w:r>
      <w:proofErr w:type="spellEnd"/>
      <w:r w:rsidRPr="00064E2B">
        <w:rPr>
          <w:rFonts w:ascii="Times New Roman" w:hAnsi="Times New Roman" w:cs="Times New Roman"/>
          <w:kern w:val="2"/>
          <w:sz w:val="28"/>
          <w:szCs w:val="28"/>
        </w:rPr>
        <w:t>-В.В. Давыдова;</w:t>
      </w:r>
    </w:p>
    <w:p w:rsidR="00064E2B" w:rsidRPr="00064E2B" w:rsidRDefault="00064E2B" w:rsidP="00064E2B">
      <w:pPr>
        <w:tabs>
          <w:tab w:val="left" w:pos="284"/>
        </w:tabs>
        <w:spacing w:line="252" w:lineRule="auto"/>
        <w:ind w:left="720"/>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«Школа России»;</w:t>
      </w:r>
    </w:p>
    <w:p w:rsidR="00064E2B" w:rsidRPr="00064E2B" w:rsidRDefault="00064E2B" w:rsidP="00064E2B">
      <w:pPr>
        <w:tabs>
          <w:tab w:val="left" w:pos="284"/>
        </w:tabs>
        <w:spacing w:line="252" w:lineRule="auto"/>
        <w:ind w:left="720"/>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«Школа 2000…»;</w:t>
      </w:r>
    </w:p>
    <w:p w:rsidR="00064E2B" w:rsidRPr="00064E2B" w:rsidRDefault="00064E2B" w:rsidP="00064E2B">
      <w:pPr>
        <w:tabs>
          <w:tab w:val="left" w:pos="284"/>
        </w:tabs>
        <w:spacing w:line="252" w:lineRule="auto"/>
        <w:ind w:left="720"/>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«Перспективная начальная школа».</w:t>
      </w:r>
    </w:p>
    <w:p w:rsidR="00064E2B" w:rsidRPr="00064E2B" w:rsidRDefault="00064E2B" w:rsidP="00064E2B">
      <w:pPr>
        <w:tabs>
          <w:tab w:val="left" w:pos="284"/>
        </w:tabs>
        <w:spacing w:line="252" w:lineRule="auto"/>
        <w:ind w:left="720"/>
        <w:contextualSpacing/>
        <w:rPr>
          <w:rFonts w:ascii="Times New Roman" w:hAnsi="Times New Roman" w:cs="Times New Roman"/>
          <w:kern w:val="2"/>
          <w:sz w:val="28"/>
          <w:szCs w:val="28"/>
        </w:rPr>
      </w:pP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 это:</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учебная мотивация;</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универсальные учебные действия;</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познавательная активность.</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kern w:val="2"/>
          <w:sz w:val="28"/>
          <w:szCs w:val="28"/>
        </w:rPr>
      </w:pPr>
      <w:r w:rsidRPr="00064E2B">
        <w:rPr>
          <w:rFonts w:ascii="Times New Roman" w:hAnsi="Times New Roman" w:cs="Times New Roman"/>
          <w:b/>
          <w:kern w:val="2"/>
          <w:sz w:val="28"/>
          <w:szCs w:val="28"/>
        </w:rPr>
        <w:t xml:space="preserve">УМК для начальной школы, </w:t>
      </w:r>
      <w:r w:rsidRPr="00064E2B">
        <w:rPr>
          <w:rFonts w:ascii="Times New Roman" w:hAnsi="Times New Roman" w:cs="Times New Roman"/>
          <w:b/>
          <w:kern w:val="2"/>
          <w:sz w:val="28"/>
          <w:szCs w:val="28"/>
          <w:shd w:val="clear" w:color="auto" w:fill="FFFFFF"/>
        </w:rPr>
        <w:t xml:space="preserve">в основу которой положена система научных понятий; знания ученикам подаются не в виде конкретной </w:t>
      </w:r>
      <w:r w:rsidRPr="00064E2B">
        <w:rPr>
          <w:rFonts w:ascii="Times New Roman" w:hAnsi="Times New Roman" w:cs="Times New Roman"/>
          <w:b/>
          <w:kern w:val="2"/>
          <w:sz w:val="28"/>
          <w:szCs w:val="28"/>
          <w:shd w:val="clear" w:color="auto" w:fill="FFFFFF"/>
        </w:rPr>
        <w:lastRenderedPageBreak/>
        <w:t>информации об изучаемых объектах, а как средства их доказательства и открытия; учитель совместно с учениками оценивает результаты обучения на качественном уровне, что создает атмосферу психологического комфорта, это:</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 xml:space="preserve">А) система Д.Б. </w:t>
      </w:r>
      <w:proofErr w:type="spellStart"/>
      <w:r w:rsidRPr="00064E2B">
        <w:rPr>
          <w:rFonts w:ascii="Times New Roman" w:hAnsi="Times New Roman" w:cs="Times New Roman"/>
          <w:kern w:val="2"/>
          <w:sz w:val="28"/>
          <w:szCs w:val="28"/>
        </w:rPr>
        <w:t>Эльконина</w:t>
      </w:r>
      <w:proofErr w:type="spellEnd"/>
      <w:r w:rsidRPr="00064E2B">
        <w:rPr>
          <w:rFonts w:ascii="Times New Roman" w:hAnsi="Times New Roman" w:cs="Times New Roman"/>
          <w:kern w:val="2"/>
          <w:sz w:val="28"/>
          <w:szCs w:val="28"/>
        </w:rPr>
        <w:t>-В.В. Давыдова;</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«Школа России»;</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«Школа 2000…»;</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«Перспективная начальная школа».</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Правильно соотнесите элементы рабочей программы и их содержание.</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7447"/>
      </w:tblGrid>
      <w:tr w:rsidR="00064E2B" w:rsidRPr="00064E2B" w:rsidTr="00691B79">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bCs/>
                <w:kern w:val="0"/>
                <w:sz w:val="28"/>
                <w:szCs w:val="28"/>
                <w:lang w:eastAsia="ru-RU"/>
              </w:rPr>
              <w:t>Элементы рабочей</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bCs/>
                <w:kern w:val="0"/>
                <w:sz w:val="28"/>
                <w:szCs w:val="28"/>
                <w:lang w:eastAsia="ru-RU"/>
              </w:rPr>
              <w:t> </w:t>
            </w:r>
            <w:proofErr w:type="gramStart"/>
            <w:r w:rsidRPr="00064E2B">
              <w:rPr>
                <w:rFonts w:ascii="Times New Roman" w:eastAsia="Times New Roman" w:hAnsi="Times New Roman" w:cs="Times New Roman"/>
                <w:b/>
                <w:bCs/>
                <w:kern w:val="0"/>
                <w:sz w:val="28"/>
                <w:szCs w:val="28"/>
                <w:lang w:eastAsia="ru-RU"/>
              </w:rPr>
              <w:t>программы</w:t>
            </w:r>
            <w:proofErr w:type="gramEnd"/>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bCs/>
                <w:kern w:val="0"/>
                <w:sz w:val="28"/>
                <w:szCs w:val="28"/>
                <w:lang w:eastAsia="ru-RU"/>
              </w:rPr>
              <w:t>Содержание элементов рабочей программы</w:t>
            </w:r>
          </w:p>
        </w:tc>
      </w:tr>
      <w:tr w:rsidR="00064E2B" w:rsidRPr="00064E2B" w:rsidTr="00691B79">
        <w:trPr>
          <w:trHeight w:val="325"/>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1.</w:t>
            </w:r>
            <w:r w:rsidRPr="00064E2B">
              <w:rPr>
                <w:rFonts w:ascii="Times New Roman" w:eastAsia="Times New Roman" w:hAnsi="Times New Roman" w:cs="Times New Roman"/>
                <w:kern w:val="0"/>
                <w:sz w:val="28"/>
                <w:szCs w:val="28"/>
                <w:lang w:eastAsia="ru-RU"/>
              </w:rPr>
              <w:t>Титульный лист</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roofErr w:type="spellStart"/>
            <w:r w:rsidRPr="00064E2B">
              <w:rPr>
                <w:rFonts w:ascii="Times New Roman" w:eastAsia="Times New Roman" w:hAnsi="Times New Roman" w:cs="Times New Roman"/>
                <w:b/>
                <w:kern w:val="0"/>
                <w:sz w:val="28"/>
                <w:szCs w:val="28"/>
                <w:lang w:eastAsia="ru-RU"/>
              </w:rPr>
              <w:t>А.</w:t>
            </w:r>
            <w:r w:rsidRPr="00064E2B">
              <w:rPr>
                <w:rFonts w:ascii="Times New Roman" w:eastAsia="Times New Roman" w:hAnsi="Times New Roman" w:cs="Times New Roman"/>
                <w:kern w:val="0"/>
                <w:sz w:val="28"/>
                <w:szCs w:val="28"/>
                <w:lang w:eastAsia="ru-RU"/>
              </w:rPr>
              <w:t>Указывается</w:t>
            </w:r>
            <w:proofErr w:type="spellEnd"/>
            <w:r w:rsidRPr="00064E2B">
              <w:rPr>
                <w:rFonts w:ascii="Times New Roman" w:eastAsia="Times New Roman" w:hAnsi="Times New Roman" w:cs="Times New Roman"/>
                <w:kern w:val="0"/>
                <w:sz w:val="28"/>
                <w:szCs w:val="28"/>
                <w:lang w:eastAsia="ru-RU"/>
              </w:rPr>
              <w:t xml:space="preserve"> недельное и годовое количество часов.</w:t>
            </w:r>
          </w:p>
        </w:tc>
      </w:tr>
      <w:tr w:rsidR="00064E2B" w:rsidRPr="00064E2B" w:rsidTr="00691B79">
        <w:trPr>
          <w:trHeight w:val="1646"/>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2.</w:t>
            </w:r>
            <w:r w:rsidRPr="00064E2B">
              <w:rPr>
                <w:rFonts w:ascii="Times New Roman" w:eastAsia="Times New Roman" w:hAnsi="Times New Roman" w:cs="Times New Roman"/>
                <w:kern w:val="0"/>
                <w:sz w:val="28"/>
                <w:szCs w:val="28"/>
                <w:lang w:eastAsia="ru-RU"/>
              </w:rPr>
              <w:t xml:space="preserve">Пояснительная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roofErr w:type="gramStart"/>
            <w:r w:rsidRPr="00064E2B">
              <w:rPr>
                <w:rFonts w:ascii="Times New Roman" w:eastAsia="Times New Roman" w:hAnsi="Times New Roman" w:cs="Times New Roman"/>
                <w:kern w:val="0"/>
                <w:sz w:val="28"/>
                <w:szCs w:val="28"/>
                <w:lang w:eastAsia="ru-RU"/>
              </w:rPr>
              <w:t>записка</w:t>
            </w:r>
            <w:proofErr w:type="gramEnd"/>
          </w:p>
        </w:tc>
        <w:tc>
          <w:tcPr>
            <w:tcW w:w="7510" w:type="dxa"/>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Б.</w:t>
            </w:r>
            <w:r w:rsidRPr="00064E2B">
              <w:rPr>
                <w:rFonts w:ascii="Times New Roman" w:eastAsia="Times New Roman" w:hAnsi="Times New Roman" w:cs="Times New Roman"/>
                <w:kern w:val="0"/>
                <w:sz w:val="28"/>
                <w:szCs w:val="28"/>
                <w:lang w:eastAsia="ru-RU"/>
              </w:rPr>
              <w:t xml:space="preserve">- перечень разделов, тем и последовательность их изучения (в зависимости от предмета);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xml:space="preserve">- количество часов на изучение каждого раздела и каждой темы (в зависимости от предмета);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темы отдельных уроков;</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w:t>
            </w:r>
            <w:proofErr w:type="spellStart"/>
            <w:r w:rsidRPr="00064E2B">
              <w:rPr>
                <w:rFonts w:ascii="Times New Roman" w:eastAsia="Times New Roman" w:hAnsi="Times New Roman" w:cs="Times New Roman"/>
                <w:kern w:val="0"/>
                <w:sz w:val="28"/>
                <w:szCs w:val="28"/>
                <w:lang w:eastAsia="ru-RU"/>
              </w:rPr>
              <w:t>ууд</w:t>
            </w:r>
            <w:proofErr w:type="spellEnd"/>
            <w:r w:rsidRPr="00064E2B">
              <w:rPr>
                <w:rFonts w:ascii="Times New Roman" w:eastAsia="Times New Roman" w:hAnsi="Times New Roman" w:cs="Times New Roman"/>
                <w:kern w:val="0"/>
                <w:sz w:val="28"/>
                <w:szCs w:val="28"/>
                <w:lang w:eastAsia="ru-RU"/>
              </w:rPr>
              <w:t>;</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-предметные результаты.</w:t>
            </w:r>
          </w:p>
        </w:tc>
      </w:tr>
      <w:tr w:rsidR="00064E2B" w:rsidRPr="00064E2B" w:rsidTr="00691B79">
        <w:trPr>
          <w:trHeight w:val="1123"/>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3</w:t>
            </w:r>
            <w:r w:rsidRPr="00064E2B">
              <w:rPr>
                <w:rFonts w:ascii="Times New Roman" w:eastAsia="Times New Roman" w:hAnsi="Times New Roman" w:cs="Times New Roman"/>
                <w:kern w:val="0"/>
                <w:sz w:val="28"/>
                <w:szCs w:val="28"/>
                <w:lang w:eastAsia="ru-RU"/>
              </w:rPr>
              <w:t xml:space="preserve">. Общая характеристика учебного предмета, курса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 xml:space="preserve">В. </w:t>
            </w:r>
            <w:r w:rsidRPr="00064E2B">
              <w:rPr>
                <w:rFonts w:ascii="Times New Roman" w:eastAsia="Times New Roman" w:hAnsi="Times New Roman" w:cs="Times New Roman"/>
                <w:kern w:val="0"/>
                <w:sz w:val="28"/>
                <w:szCs w:val="28"/>
                <w:lang w:eastAsia="ru-RU"/>
              </w:rPr>
              <w:t xml:space="preserve">Указываются учебная и методическая литература, нормативные и инструктивно-методические материалы, перечень необходимых для реализации программы учебно-методических пособий, </w:t>
            </w:r>
            <w:proofErr w:type="spellStart"/>
            <w:r w:rsidRPr="00064E2B">
              <w:rPr>
                <w:rFonts w:ascii="Times New Roman" w:eastAsia="Times New Roman" w:hAnsi="Times New Roman" w:cs="Times New Roman"/>
                <w:kern w:val="0"/>
                <w:sz w:val="28"/>
                <w:szCs w:val="28"/>
                <w:lang w:eastAsia="ru-RU"/>
              </w:rPr>
              <w:t>учебно</w:t>
            </w:r>
            <w:proofErr w:type="spellEnd"/>
            <w:r w:rsidRPr="00064E2B">
              <w:rPr>
                <w:rFonts w:ascii="Times New Roman" w:eastAsia="Times New Roman" w:hAnsi="Times New Roman" w:cs="Times New Roman"/>
                <w:kern w:val="0"/>
                <w:sz w:val="28"/>
                <w:szCs w:val="28"/>
                <w:lang w:eastAsia="ru-RU"/>
              </w:rPr>
              <w:t xml:space="preserve"> — лабораторного оборудования, а также дидактических материалов, которые будет использовать учитель для реализации целей, указанных в программе.</w:t>
            </w:r>
          </w:p>
        </w:tc>
      </w:tr>
      <w:tr w:rsidR="00064E2B" w:rsidRPr="00064E2B" w:rsidTr="00691B79">
        <w:trPr>
          <w:trHeight w:val="813"/>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4.</w:t>
            </w:r>
            <w:r w:rsidRPr="00064E2B">
              <w:rPr>
                <w:rFonts w:ascii="Times New Roman" w:eastAsia="Times New Roman" w:hAnsi="Times New Roman" w:cs="Times New Roman"/>
                <w:kern w:val="0"/>
                <w:sz w:val="28"/>
                <w:szCs w:val="28"/>
                <w:lang w:eastAsia="ru-RU"/>
              </w:rPr>
              <w:t>Описание места учебного предмета, курса в учебном плане</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roofErr w:type="spellStart"/>
            <w:r w:rsidRPr="00064E2B">
              <w:rPr>
                <w:rFonts w:ascii="Times New Roman" w:eastAsia="Times New Roman" w:hAnsi="Times New Roman" w:cs="Times New Roman"/>
                <w:b/>
                <w:kern w:val="0"/>
                <w:sz w:val="28"/>
                <w:szCs w:val="28"/>
                <w:lang w:eastAsia="ru-RU"/>
              </w:rPr>
              <w:t>Г.</w:t>
            </w:r>
            <w:r w:rsidRPr="00064E2B">
              <w:rPr>
                <w:rFonts w:ascii="Times New Roman" w:eastAsia="Times New Roman" w:hAnsi="Times New Roman" w:cs="Times New Roman"/>
                <w:kern w:val="0"/>
                <w:sz w:val="28"/>
                <w:szCs w:val="28"/>
                <w:lang w:eastAsia="ru-RU"/>
              </w:rPr>
              <w:t>Название</w:t>
            </w:r>
            <w:proofErr w:type="spellEnd"/>
            <w:r w:rsidRPr="00064E2B">
              <w:rPr>
                <w:rFonts w:ascii="Times New Roman" w:eastAsia="Times New Roman" w:hAnsi="Times New Roman" w:cs="Times New Roman"/>
                <w:kern w:val="0"/>
                <w:sz w:val="28"/>
                <w:szCs w:val="28"/>
                <w:lang w:eastAsia="ru-RU"/>
              </w:rPr>
              <w:t xml:space="preserve"> программы (предмет, курс</w:t>
            </w:r>
            <w:proofErr w:type="gramStart"/>
            <w:r w:rsidRPr="00064E2B">
              <w:rPr>
                <w:rFonts w:ascii="Times New Roman" w:eastAsia="Times New Roman" w:hAnsi="Times New Roman" w:cs="Times New Roman"/>
                <w:kern w:val="0"/>
                <w:sz w:val="28"/>
                <w:szCs w:val="28"/>
                <w:lang w:eastAsia="ru-RU"/>
              </w:rPr>
              <w:t>),адресность</w:t>
            </w:r>
            <w:proofErr w:type="gramEnd"/>
            <w:r w:rsidRPr="00064E2B">
              <w:rPr>
                <w:rFonts w:ascii="Times New Roman" w:eastAsia="Times New Roman" w:hAnsi="Times New Roman" w:cs="Times New Roman"/>
                <w:kern w:val="0"/>
                <w:sz w:val="28"/>
                <w:szCs w:val="28"/>
                <w:lang w:eastAsia="ru-RU"/>
              </w:rPr>
              <w:t>(класс или ступень обучения, или возраст обучающихся),сведения об авторе (ФИО, должность), год составления программы.</w:t>
            </w:r>
          </w:p>
        </w:tc>
      </w:tr>
      <w:tr w:rsidR="00064E2B" w:rsidRPr="00064E2B" w:rsidTr="00691B79">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5.</w:t>
            </w:r>
            <w:r w:rsidRPr="00064E2B">
              <w:rPr>
                <w:rFonts w:ascii="Times New Roman" w:eastAsia="Times New Roman" w:hAnsi="Times New Roman" w:cs="Times New Roman"/>
                <w:kern w:val="0"/>
                <w:sz w:val="28"/>
                <w:szCs w:val="28"/>
                <w:lang w:eastAsia="ru-RU"/>
              </w:rPr>
              <w:t xml:space="preserve">Личностные, </w:t>
            </w:r>
            <w:proofErr w:type="spellStart"/>
            <w:r w:rsidRPr="00064E2B">
              <w:rPr>
                <w:rFonts w:ascii="Times New Roman" w:eastAsia="Times New Roman" w:hAnsi="Times New Roman" w:cs="Times New Roman"/>
                <w:kern w:val="0"/>
                <w:sz w:val="28"/>
                <w:szCs w:val="28"/>
                <w:lang w:eastAsia="ru-RU"/>
              </w:rPr>
              <w:t>метапредметные</w:t>
            </w:r>
            <w:proofErr w:type="spellEnd"/>
            <w:r w:rsidRPr="00064E2B">
              <w:rPr>
                <w:rFonts w:ascii="Times New Roman" w:eastAsia="Times New Roman" w:hAnsi="Times New Roman" w:cs="Times New Roman"/>
                <w:kern w:val="0"/>
                <w:sz w:val="28"/>
                <w:szCs w:val="28"/>
                <w:lang w:eastAsia="ru-RU"/>
              </w:rPr>
              <w:t xml:space="preserve"> и предметные результаты освоения конкретного учебного предмета, курса</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Д.</w:t>
            </w:r>
            <w:r w:rsidRPr="00064E2B">
              <w:rPr>
                <w:rFonts w:ascii="Times New Roman" w:eastAsia="Times New Roman" w:hAnsi="Times New Roman" w:cs="Times New Roman"/>
                <w:kern w:val="0"/>
                <w:sz w:val="28"/>
                <w:szCs w:val="28"/>
                <w:lang w:eastAsia="ru-RU"/>
              </w:rPr>
              <w:t xml:space="preserve">- перечень и название раздела и тем курса;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необходимое количество часов для изучения раздела, темы;</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xml:space="preserve">- содержание учебной темы: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основные изучаемые вопросы; практические и лабораторные работы, творческие и практические задания, экскурсии и другие формы занятий, используемые при обучении; требования к знаниям и умениям обучающихся к концу изучения раздела;</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roofErr w:type="gramStart"/>
            <w:r w:rsidRPr="00064E2B">
              <w:rPr>
                <w:rFonts w:ascii="Times New Roman" w:eastAsia="Times New Roman" w:hAnsi="Times New Roman" w:cs="Times New Roman"/>
                <w:kern w:val="0"/>
                <w:sz w:val="28"/>
                <w:szCs w:val="28"/>
                <w:lang w:eastAsia="ru-RU"/>
              </w:rPr>
              <w:lastRenderedPageBreak/>
              <w:t>формы</w:t>
            </w:r>
            <w:proofErr w:type="gramEnd"/>
            <w:r w:rsidRPr="00064E2B">
              <w:rPr>
                <w:rFonts w:ascii="Times New Roman" w:eastAsia="Times New Roman" w:hAnsi="Times New Roman" w:cs="Times New Roman"/>
                <w:kern w:val="0"/>
                <w:sz w:val="28"/>
                <w:szCs w:val="28"/>
                <w:lang w:eastAsia="ru-RU"/>
              </w:rPr>
              <w:t xml:space="preserve"> и вопросы контроля; возможные виды самостоятельной работы обучающихся, формируемые универсальные учебные действия.</w:t>
            </w:r>
          </w:p>
        </w:tc>
      </w:tr>
      <w:tr w:rsidR="00064E2B" w:rsidRPr="00064E2B" w:rsidTr="00691B79">
        <w:trPr>
          <w:trHeight w:val="1419"/>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lastRenderedPageBreak/>
              <w:t>6.</w:t>
            </w:r>
            <w:r w:rsidRPr="00064E2B">
              <w:rPr>
                <w:rFonts w:ascii="Times New Roman" w:eastAsia="Times New Roman" w:hAnsi="Times New Roman" w:cs="Times New Roman"/>
                <w:kern w:val="0"/>
                <w:sz w:val="28"/>
                <w:szCs w:val="28"/>
                <w:lang w:eastAsia="ru-RU"/>
              </w:rPr>
              <w:t>Содержание тем учебного курса</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roofErr w:type="spellStart"/>
            <w:r w:rsidRPr="00064E2B">
              <w:rPr>
                <w:rFonts w:ascii="Times New Roman" w:eastAsia="Times New Roman" w:hAnsi="Times New Roman" w:cs="Times New Roman"/>
                <w:b/>
                <w:kern w:val="0"/>
                <w:sz w:val="28"/>
                <w:szCs w:val="28"/>
                <w:lang w:eastAsia="ru-RU"/>
              </w:rPr>
              <w:t>Е.</w:t>
            </w:r>
            <w:r w:rsidRPr="00064E2B">
              <w:rPr>
                <w:rFonts w:ascii="Times New Roman" w:eastAsia="Times New Roman" w:hAnsi="Times New Roman" w:cs="Times New Roman"/>
                <w:kern w:val="0"/>
                <w:sz w:val="28"/>
                <w:szCs w:val="28"/>
                <w:lang w:eastAsia="ru-RU"/>
              </w:rPr>
              <w:t>Требования</w:t>
            </w:r>
            <w:proofErr w:type="spellEnd"/>
            <w:r w:rsidRPr="00064E2B">
              <w:rPr>
                <w:rFonts w:ascii="Times New Roman" w:eastAsia="Times New Roman" w:hAnsi="Times New Roman" w:cs="Times New Roman"/>
                <w:kern w:val="0"/>
                <w:sz w:val="28"/>
                <w:szCs w:val="28"/>
                <w:lang w:eastAsia="ru-RU"/>
              </w:rPr>
              <w:t xml:space="preserve"> к уровню подготовки </w:t>
            </w:r>
            <w:proofErr w:type="gramStart"/>
            <w:r w:rsidRPr="00064E2B">
              <w:rPr>
                <w:rFonts w:ascii="Times New Roman" w:eastAsia="Times New Roman" w:hAnsi="Times New Roman" w:cs="Times New Roman"/>
                <w:kern w:val="0"/>
                <w:sz w:val="28"/>
                <w:szCs w:val="28"/>
                <w:lang w:eastAsia="ru-RU"/>
              </w:rPr>
              <w:t>обучающихся  по</w:t>
            </w:r>
            <w:proofErr w:type="gramEnd"/>
            <w:r w:rsidRPr="00064E2B">
              <w:rPr>
                <w:rFonts w:ascii="Times New Roman" w:eastAsia="Times New Roman" w:hAnsi="Times New Roman" w:cs="Times New Roman"/>
                <w:kern w:val="0"/>
                <w:sz w:val="28"/>
                <w:szCs w:val="28"/>
                <w:lang w:eastAsia="ru-RU"/>
              </w:rPr>
              <w:t xml:space="preserve"> данной программе. Требования к подготовке обучающихся по предмету в полном объеме совпадают с требованиями ФГОС и примерной (авторской) программой по предмету.</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xml:space="preserve">Требования задаются в </w:t>
            </w:r>
            <w:proofErr w:type="spellStart"/>
            <w:r w:rsidRPr="00064E2B">
              <w:rPr>
                <w:rFonts w:ascii="Times New Roman" w:eastAsia="Times New Roman" w:hAnsi="Times New Roman" w:cs="Times New Roman"/>
                <w:kern w:val="0"/>
                <w:sz w:val="28"/>
                <w:szCs w:val="28"/>
                <w:lang w:eastAsia="ru-RU"/>
              </w:rPr>
              <w:t>деятельностной</w:t>
            </w:r>
            <w:proofErr w:type="spellEnd"/>
            <w:r w:rsidRPr="00064E2B">
              <w:rPr>
                <w:rFonts w:ascii="Times New Roman" w:eastAsia="Times New Roman" w:hAnsi="Times New Roman" w:cs="Times New Roman"/>
                <w:kern w:val="0"/>
                <w:sz w:val="28"/>
                <w:szCs w:val="28"/>
                <w:lang w:eastAsia="ru-RU"/>
              </w:rPr>
              <w:t xml:space="preserve"> форме (что в результате изучения учебного предмета обучающиеся должны знать, уметь, использовать в практической деятельности и повседневной жизни).</w:t>
            </w:r>
          </w:p>
        </w:tc>
      </w:tr>
      <w:tr w:rsidR="00064E2B" w:rsidRPr="00064E2B" w:rsidTr="00691B79">
        <w:trPr>
          <w:trHeight w:val="1689"/>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7.</w:t>
            </w:r>
            <w:r w:rsidRPr="00064E2B">
              <w:rPr>
                <w:rFonts w:ascii="Times New Roman" w:eastAsia="Times New Roman" w:hAnsi="Times New Roman" w:cs="Times New Roman"/>
                <w:kern w:val="0"/>
                <w:sz w:val="28"/>
                <w:szCs w:val="28"/>
                <w:lang w:eastAsia="ru-RU"/>
              </w:rPr>
              <w:t>Календарно-тематическое планирование с указанием основных видов учебной деятельности обучающихся</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Ж.</w:t>
            </w:r>
            <w:r w:rsidRPr="00064E2B">
              <w:rPr>
                <w:rFonts w:ascii="Times New Roman" w:eastAsia="Times New Roman" w:hAnsi="Times New Roman" w:cs="Times New Roman"/>
                <w:kern w:val="0"/>
                <w:sz w:val="28"/>
                <w:szCs w:val="28"/>
                <w:lang w:eastAsia="ru-RU"/>
              </w:rPr>
              <w:t xml:space="preserve">- кому адресована программа: тип, вид учебного учреждения и определение класса обучающихся; </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концепция (основная идея) программы;</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обоснованность (актуальность, новизна, значимость);</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нормативно-правовая основа для разработки рабочей программы;</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указывается, в какую образовательную область входит данный учебный предмет;</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формулируются общие цели учебного предмета для ступени обучения;</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p>
        </w:tc>
      </w:tr>
      <w:tr w:rsidR="00064E2B" w:rsidRPr="00064E2B" w:rsidTr="00691B79">
        <w:trPr>
          <w:trHeight w:val="1118"/>
        </w:trPr>
        <w:tc>
          <w:tcPr>
            <w:tcW w:w="2266"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8.</w:t>
            </w:r>
            <w:r w:rsidRPr="00064E2B">
              <w:rPr>
                <w:rFonts w:ascii="Times New Roman" w:eastAsia="Times New Roman" w:hAnsi="Times New Roman" w:cs="Times New Roman"/>
                <w:kern w:val="0"/>
                <w:sz w:val="28"/>
                <w:szCs w:val="28"/>
                <w:lang w:eastAsia="ru-RU"/>
              </w:rPr>
              <w:t>Описание материально-технического обеспечения образовательного процесса</w:t>
            </w:r>
          </w:p>
        </w:tc>
        <w:tc>
          <w:tcPr>
            <w:tcW w:w="7510" w:type="dxa"/>
            <w:hideMark/>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b/>
                <w:kern w:val="0"/>
                <w:sz w:val="28"/>
                <w:szCs w:val="28"/>
                <w:lang w:eastAsia="ru-RU"/>
              </w:rPr>
              <w:t>З.</w:t>
            </w:r>
            <w:r w:rsidRPr="00064E2B">
              <w:rPr>
                <w:rFonts w:ascii="Times New Roman" w:eastAsia="Times New Roman" w:hAnsi="Times New Roman" w:cs="Times New Roman"/>
                <w:kern w:val="0"/>
                <w:sz w:val="28"/>
                <w:szCs w:val="28"/>
                <w:lang w:eastAsia="ru-RU"/>
              </w:rPr>
              <w:t>-  указывается примерная или авторская программа, на основе которой разработана рабочая программа (издательство, год издания);</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конкретизируются общие цели и задачи начального общего образования с учетом специфики учебного предмета, курса;</w:t>
            </w:r>
          </w:p>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kern w:val="0"/>
                <w:sz w:val="28"/>
                <w:szCs w:val="28"/>
                <w:lang w:eastAsia="ru-RU"/>
              </w:rPr>
            </w:pPr>
            <w:r w:rsidRPr="00064E2B">
              <w:rPr>
                <w:rFonts w:ascii="Times New Roman" w:eastAsia="Times New Roman" w:hAnsi="Times New Roman" w:cs="Times New Roman"/>
                <w:kern w:val="0"/>
                <w:sz w:val="28"/>
                <w:szCs w:val="28"/>
                <w:lang w:eastAsia="ru-RU"/>
              </w:rPr>
              <w:t>- общая характеристика учебного процесса.</w:t>
            </w:r>
          </w:p>
        </w:tc>
      </w:tr>
      <w:tr w:rsidR="00064E2B" w:rsidRPr="00064E2B" w:rsidTr="00691B79">
        <w:trPr>
          <w:trHeight w:val="1118"/>
        </w:trPr>
        <w:tc>
          <w:tcPr>
            <w:tcW w:w="2266" w:type="dxa"/>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b/>
                <w:kern w:val="0"/>
                <w:sz w:val="28"/>
                <w:szCs w:val="28"/>
                <w:lang w:eastAsia="ru-RU"/>
              </w:rPr>
            </w:pPr>
          </w:p>
        </w:tc>
        <w:tc>
          <w:tcPr>
            <w:tcW w:w="7510" w:type="dxa"/>
          </w:tcPr>
          <w:p w:rsidR="00064E2B" w:rsidRPr="00064E2B" w:rsidRDefault="00064E2B" w:rsidP="00064E2B">
            <w:pPr>
              <w:tabs>
                <w:tab w:val="left" w:pos="284"/>
              </w:tabs>
              <w:suppressAutoHyphens w:val="0"/>
              <w:spacing w:after="0" w:line="240" w:lineRule="auto"/>
              <w:rPr>
                <w:rFonts w:ascii="Times New Roman" w:eastAsia="Times New Roman" w:hAnsi="Times New Roman" w:cs="Times New Roman"/>
                <w:b/>
                <w:kern w:val="0"/>
                <w:sz w:val="28"/>
                <w:szCs w:val="28"/>
                <w:lang w:eastAsia="ru-RU"/>
              </w:rPr>
            </w:pPr>
          </w:p>
        </w:tc>
      </w:tr>
    </w:tbl>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Совокупность средств, методов и организационных форм, отражающих преподавание конкретной дисциплины – это:</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педагогический процесс;</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педагогическое мастерство;</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педагогическая технология.</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Внутренний нормативный документ (локальный акт), который определяет требования к организации работы, оборудованию, документации, санитарно-гигиеническому состоянию учебного кабинета – это:</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должностная инструкция заведующего кабинетом;</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паспорт учебного кабинета;</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lastRenderedPageBreak/>
        <w:t>В) положение об учебном кабинете.</w:t>
      </w:r>
    </w:p>
    <w:p w:rsidR="00064E2B" w:rsidRPr="00064E2B" w:rsidRDefault="00064E2B" w:rsidP="00064E2B">
      <w:pPr>
        <w:numPr>
          <w:ilvl w:val="0"/>
          <w:numId w:val="17"/>
        </w:numPr>
        <w:tabs>
          <w:tab w:val="left" w:pos="284"/>
        </w:tabs>
        <w:suppressAutoHyphens w:val="0"/>
        <w:spacing w:line="259"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color w:val="FF0000"/>
          <w:kern w:val="2"/>
          <w:sz w:val="28"/>
          <w:szCs w:val="28"/>
        </w:rPr>
        <w:t xml:space="preserve"> </w:t>
      </w:r>
      <w:r w:rsidRPr="00064E2B">
        <w:rPr>
          <w:rFonts w:ascii="Times New Roman" w:hAnsi="Times New Roman" w:cs="Times New Roman"/>
          <w:b/>
          <w:kern w:val="2"/>
          <w:sz w:val="28"/>
          <w:szCs w:val="28"/>
        </w:rPr>
        <w:t>Нормативный учебно-методический документ, который определяет цель, задачи, планируемые результаты, содержание и организацию образовательной деятельности при получении НОО – это:</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примерная основная образовательная программа НОО;</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рабочая программа;</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учебный план;</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календарно-тематический план.</w:t>
      </w: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r w:rsidRPr="00064E2B">
        <w:rPr>
          <w:rFonts w:ascii="Times New Roman" w:hAnsi="Times New Roman" w:cs="Times New Roman"/>
          <w:b/>
          <w:kern w:val="2"/>
          <w:sz w:val="28"/>
          <w:szCs w:val="28"/>
        </w:rPr>
        <w:t>17. Чем обусловлено наличие в ПООП НОО двух уровневых блоков планируемых результатов освоения обучающимися ООП НОО:</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объемом учебной нагрузки;</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учетом национальных и этнокультурных особенностей;</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учетом возрастных особенностей обучающихся;</w:t>
      </w:r>
    </w:p>
    <w:p w:rsidR="00064E2B" w:rsidRPr="00064E2B" w:rsidRDefault="00064E2B" w:rsidP="00064E2B">
      <w:pPr>
        <w:tabs>
          <w:tab w:val="left" w:pos="284"/>
        </w:tabs>
        <w:spacing w:line="252" w:lineRule="auto"/>
        <w:ind w:left="644"/>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индивидуальными особенностями, уровнем мотивации и способностей обучающихся.</w:t>
      </w: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r w:rsidRPr="00064E2B">
        <w:rPr>
          <w:rFonts w:ascii="Times New Roman" w:hAnsi="Times New Roman" w:cs="Times New Roman"/>
          <w:b/>
          <w:kern w:val="2"/>
          <w:sz w:val="28"/>
          <w:szCs w:val="28"/>
        </w:rPr>
        <w:t>18. Формы методической работы в ОУ делятся на:</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диагностические, организационные и консультативные;</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организационные и методические;</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индивидуальные, групповые, фронтальные.</w:t>
      </w:r>
    </w:p>
    <w:p w:rsidR="00064E2B" w:rsidRPr="00064E2B" w:rsidRDefault="00064E2B" w:rsidP="00064E2B">
      <w:pPr>
        <w:numPr>
          <w:ilvl w:val="0"/>
          <w:numId w:val="17"/>
        </w:numPr>
        <w:tabs>
          <w:tab w:val="left" w:pos="284"/>
        </w:tabs>
        <w:suppressAutoHyphens w:val="0"/>
        <w:spacing w:after="0" w:line="240" w:lineRule="auto"/>
        <w:ind w:left="0" w:firstLine="0"/>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Осознанно и произвольно осуществлять высказывание в устной форме; пользоваться накопленными знаниями; ориентироваться в системе знаний, находить закономерности – это пример:</w:t>
      </w:r>
    </w:p>
    <w:p w:rsidR="00064E2B" w:rsidRPr="00064E2B" w:rsidRDefault="00064E2B" w:rsidP="00064E2B">
      <w:pPr>
        <w:tabs>
          <w:tab w:val="left" w:pos="284"/>
        </w:tabs>
        <w:spacing w:line="252" w:lineRule="auto"/>
        <w:ind w:left="851" w:hanging="142"/>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личностных УУД;</w:t>
      </w:r>
    </w:p>
    <w:p w:rsidR="00064E2B" w:rsidRPr="00064E2B" w:rsidRDefault="00064E2B" w:rsidP="00064E2B">
      <w:pPr>
        <w:tabs>
          <w:tab w:val="left" w:pos="284"/>
        </w:tabs>
        <w:spacing w:line="252" w:lineRule="auto"/>
        <w:ind w:left="851" w:hanging="142"/>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регулятивных УУД;</w:t>
      </w:r>
    </w:p>
    <w:p w:rsidR="00064E2B" w:rsidRPr="00064E2B" w:rsidRDefault="00064E2B" w:rsidP="00064E2B">
      <w:pPr>
        <w:tabs>
          <w:tab w:val="left" w:pos="284"/>
        </w:tabs>
        <w:spacing w:line="252" w:lineRule="auto"/>
        <w:ind w:left="851" w:hanging="142"/>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познавательных УУД;</w:t>
      </w:r>
    </w:p>
    <w:p w:rsidR="00064E2B" w:rsidRPr="00064E2B" w:rsidRDefault="00064E2B" w:rsidP="00064E2B">
      <w:pPr>
        <w:tabs>
          <w:tab w:val="left" w:pos="284"/>
        </w:tabs>
        <w:spacing w:line="252" w:lineRule="auto"/>
        <w:ind w:left="851" w:hanging="142"/>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коммуникативных УУД.</w:t>
      </w:r>
    </w:p>
    <w:p w:rsidR="00064E2B" w:rsidRPr="00064E2B" w:rsidRDefault="00064E2B" w:rsidP="00064E2B">
      <w:pPr>
        <w:tabs>
          <w:tab w:val="left" w:pos="284"/>
        </w:tabs>
        <w:spacing w:line="252" w:lineRule="auto"/>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 xml:space="preserve">20. Комплекс эстетических, </w:t>
      </w:r>
      <w:proofErr w:type="spellStart"/>
      <w:r w:rsidRPr="00064E2B">
        <w:rPr>
          <w:rFonts w:ascii="Times New Roman" w:hAnsi="Times New Roman" w:cs="Times New Roman"/>
          <w:b/>
          <w:kern w:val="2"/>
          <w:sz w:val="28"/>
          <w:szCs w:val="28"/>
        </w:rPr>
        <w:t>психолого</w:t>
      </w:r>
      <w:proofErr w:type="spellEnd"/>
      <w:r w:rsidRPr="00064E2B">
        <w:rPr>
          <w:rFonts w:ascii="Times New Roman" w:hAnsi="Times New Roman" w:cs="Times New Roman"/>
          <w:b/>
          <w:kern w:val="2"/>
          <w:sz w:val="28"/>
          <w:szCs w:val="28"/>
        </w:rPr>
        <w:t xml:space="preserve"> – педагогических условий, необходимых для эффективной реализации и освоения обучающимися основной образовательной программы начального общего образования, для адекватного профессионального сопровождения образовательного и воспитательного процесса – это:</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А) учебно-методический комплекс;</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предметно-развивающая среда;</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положение об учебном кабинете.</w:t>
      </w: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r w:rsidRPr="00064E2B">
        <w:rPr>
          <w:rFonts w:ascii="Times New Roman" w:hAnsi="Times New Roman" w:cs="Times New Roman"/>
          <w:b/>
          <w:kern w:val="2"/>
          <w:sz w:val="28"/>
          <w:szCs w:val="28"/>
        </w:rPr>
        <w:t>21.Нормативно-правовое обеспечение деятельности учителя начальной школы представлено документами:</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 xml:space="preserve">А) федерального, регионального уровня, а также уровня </w:t>
      </w:r>
      <w:proofErr w:type="gramStart"/>
      <w:r w:rsidRPr="00064E2B">
        <w:rPr>
          <w:rFonts w:ascii="Times New Roman" w:hAnsi="Times New Roman" w:cs="Times New Roman"/>
          <w:kern w:val="2"/>
          <w:sz w:val="28"/>
          <w:szCs w:val="28"/>
        </w:rPr>
        <w:t>ОУ.;</w:t>
      </w:r>
      <w:proofErr w:type="gramEnd"/>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федерального, регионального и муниципального уровня;</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федерального, регионального, муниципального уровня, а также уровня ОУ.</w:t>
      </w:r>
    </w:p>
    <w:p w:rsidR="00064E2B" w:rsidRPr="00064E2B" w:rsidRDefault="00064E2B" w:rsidP="00064E2B">
      <w:pPr>
        <w:tabs>
          <w:tab w:val="left" w:pos="284"/>
        </w:tabs>
        <w:spacing w:line="252" w:lineRule="auto"/>
        <w:contextualSpacing/>
        <w:rPr>
          <w:rFonts w:ascii="Times New Roman" w:hAnsi="Times New Roman" w:cs="Times New Roman"/>
          <w:b/>
          <w:kern w:val="2"/>
          <w:sz w:val="28"/>
          <w:szCs w:val="28"/>
        </w:rPr>
      </w:pPr>
      <w:r w:rsidRPr="00064E2B">
        <w:rPr>
          <w:rFonts w:ascii="Times New Roman" w:hAnsi="Times New Roman" w:cs="Times New Roman"/>
          <w:b/>
          <w:kern w:val="2"/>
          <w:sz w:val="28"/>
          <w:szCs w:val="28"/>
        </w:rPr>
        <w:t>22. Учитывать разные мнения, координировать в сотрудничестве разные позиции; взаимодействовать с партнером, инициативно сотрудничать в учебной и игровой деятельности – это пример:</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lastRenderedPageBreak/>
        <w:t>А) личностных УУД;</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регулятивных УУД;</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познавательных УУД;</w:t>
      </w:r>
    </w:p>
    <w:p w:rsidR="00064E2B" w:rsidRPr="00064E2B" w:rsidRDefault="00064E2B" w:rsidP="00064E2B">
      <w:pPr>
        <w:tabs>
          <w:tab w:val="left" w:pos="284"/>
        </w:tabs>
        <w:spacing w:line="252" w:lineRule="auto"/>
        <w:ind w:firstLine="709"/>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коммуникативных УУД.</w:t>
      </w:r>
    </w:p>
    <w:p w:rsidR="00064E2B" w:rsidRPr="00064E2B" w:rsidRDefault="00064E2B" w:rsidP="00064E2B">
      <w:pPr>
        <w:tabs>
          <w:tab w:val="left" w:pos="284"/>
        </w:tabs>
        <w:spacing w:after="0" w:line="240" w:lineRule="auto"/>
        <w:rPr>
          <w:rFonts w:ascii="Times New Roman" w:hAnsi="Times New Roman" w:cs="Times New Roman"/>
          <w:color w:val="FF0000"/>
          <w:kern w:val="2"/>
          <w:sz w:val="28"/>
          <w:szCs w:val="28"/>
        </w:rPr>
      </w:pPr>
      <w:r w:rsidRPr="00064E2B">
        <w:rPr>
          <w:rFonts w:ascii="Times New Roman" w:hAnsi="Times New Roman" w:cs="Times New Roman"/>
          <w:b/>
          <w:kern w:val="2"/>
          <w:sz w:val="28"/>
          <w:szCs w:val="28"/>
        </w:rPr>
        <w:t>23. УМК для начальной школы, основной идеей которого является</w:t>
      </w:r>
      <w:r w:rsidRPr="00064E2B">
        <w:rPr>
          <w:rFonts w:ascii="Times New Roman" w:hAnsi="Times New Roman" w:cs="Times New Roman"/>
          <w:color w:val="333333"/>
          <w:kern w:val="2"/>
          <w:sz w:val="28"/>
          <w:szCs w:val="28"/>
          <w:shd w:val="clear" w:color="auto" w:fill="FFFFFF"/>
        </w:rPr>
        <w:t xml:space="preserve"> оптимальное развитие каждого ребенка на основе педагогической поддержки его индивидуальности (возраста, способностей, интересов, склонностей, развития) в условиях специально организованной учебной деятельности, где ученик выступает то в роли обучаемого, то в роли обучающего, то в роли организатора учебной ситуации - это</w:t>
      </w:r>
      <w:r w:rsidRPr="00064E2B">
        <w:rPr>
          <w:rFonts w:ascii="Times New Roman" w:hAnsi="Times New Roman" w:cs="Times New Roman"/>
          <w:color w:val="FF0000"/>
          <w:kern w:val="2"/>
          <w:sz w:val="28"/>
          <w:szCs w:val="28"/>
        </w:rPr>
        <w:t>:</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 xml:space="preserve">А) система Д.Б. </w:t>
      </w:r>
      <w:proofErr w:type="spellStart"/>
      <w:r w:rsidRPr="00064E2B">
        <w:rPr>
          <w:rFonts w:ascii="Times New Roman" w:hAnsi="Times New Roman" w:cs="Times New Roman"/>
          <w:kern w:val="2"/>
          <w:sz w:val="28"/>
          <w:szCs w:val="28"/>
        </w:rPr>
        <w:t>Эльконина</w:t>
      </w:r>
      <w:proofErr w:type="spellEnd"/>
      <w:r w:rsidRPr="00064E2B">
        <w:rPr>
          <w:rFonts w:ascii="Times New Roman" w:hAnsi="Times New Roman" w:cs="Times New Roman"/>
          <w:kern w:val="2"/>
          <w:sz w:val="28"/>
          <w:szCs w:val="28"/>
        </w:rPr>
        <w:t>-В.В. Давыдова;</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Б) «Школа России»;</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В) «Школа 2000…»;</w:t>
      </w:r>
    </w:p>
    <w:p w:rsidR="00064E2B" w:rsidRPr="00064E2B" w:rsidRDefault="00064E2B" w:rsidP="00064E2B">
      <w:pPr>
        <w:tabs>
          <w:tab w:val="left" w:pos="284"/>
        </w:tabs>
        <w:spacing w:line="252" w:lineRule="auto"/>
        <w:ind w:left="1495" w:hanging="786"/>
        <w:contextualSpacing/>
        <w:rPr>
          <w:rFonts w:ascii="Times New Roman" w:hAnsi="Times New Roman" w:cs="Times New Roman"/>
          <w:kern w:val="2"/>
          <w:sz w:val="28"/>
          <w:szCs w:val="28"/>
        </w:rPr>
      </w:pPr>
      <w:r w:rsidRPr="00064E2B">
        <w:rPr>
          <w:rFonts w:ascii="Times New Roman" w:hAnsi="Times New Roman" w:cs="Times New Roman"/>
          <w:kern w:val="2"/>
          <w:sz w:val="28"/>
          <w:szCs w:val="28"/>
        </w:rPr>
        <w:t>Г) «Перспективная начальная школа».</w:t>
      </w: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r w:rsidRPr="00064E2B">
        <w:rPr>
          <w:rFonts w:ascii="Times New Roman" w:hAnsi="Times New Roman" w:cs="Times New Roman"/>
          <w:b/>
          <w:kern w:val="2"/>
          <w:sz w:val="28"/>
          <w:szCs w:val="28"/>
        </w:rPr>
        <w:t xml:space="preserve">24. Перечислите основные критерии передового педагогического </w:t>
      </w:r>
      <w:proofErr w:type="gramStart"/>
      <w:r w:rsidRPr="00064E2B">
        <w:rPr>
          <w:rFonts w:ascii="Times New Roman" w:hAnsi="Times New Roman" w:cs="Times New Roman"/>
          <w:b/>
          <w:kern w:val="2"/>
          <w:sz w:val="28"/>
          <w:szCs w:val="28"/>
        </w:rPr>
        <w:t>опыта:_</w:t>
      </w:r>
      <w:proofErr w:type="gramEnd"/>
      <w:r w:rsidRPr="00064E2B">
        <w:rPr>
          <w:rFonts w:ascii="Times New Roman" w:hAnsi="Times New Roman" w:cs="Times New Roman"/>
          <w:b/>
          <w:kern w:val="2"/>
          <w:sz w:val="28"/>
          <w:szCs w:val="28"/>
        </w:rPr>
        <w:t>_______________________________</w:t>
      </w: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p>
    <w:p w:rsidR="00064E2B" w:rsidRPr="00064E2B" w:rsidRDefault="00064E2B" w:rsidP="00064E2B">
      <w:pPr>
        <w:tabs>
          <w:tab w:val="left" w:pos="284"/>
        </w:tabs>
        <w:spacing w:after="0" w:line="240" w:lineRule="auto"/>
        <w:rPr>
          <w:rFonts w:ascii="Times New Roman" w:hAnsi="Times New Roman" w:cs="Times New Roman"/>
          <w:b/>
          <w:kern w:val="2"/>
          <w:sz w:val="28"/>
          <w:szCs w:val="28"/>
        </w:rPr>
      </w:pPr>
      <w:r w:rsidRPr="00064E2B">
        <w:rPr>
          <w:rFonts w:ascii="Times New Roman" w:hAnsi="Times New Roman" w:cs="Times New Roman"/>
          <w:b/>
          <w:kern w:val="2"/>
          <w:sz w:val="28"/>
          <w:szCs w:val="28"/>
        </w:rPr>
        <w:t>25. Перечислите типы используемых проектов в начальной школе согласно классификации по доминирующей деятельности учащихся: ____________________________________________________________</w:t>
      </w: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p>
    <w:p w:rsidR="00064E2B" w:rsidRPr="00064E2B" w:rsidRDefault="00064E2B" w:rsidP="00064E2B">
      <w:pPr>
        <w:spacing w:after="0" w:line="240" w:lineRule="auto"/>
        <w:ind w:left="644"/>
        <w:jc w:val="center"/>
        <w:rPr>
          <w:rFonts w:ascii="Times New Roman" w:eastAsiaTheme="minorEastAsia" w:hAnsi="Times New Roman" w:cs="Times New Roman"/>
          <w:b/>
          <w:kern w:val="2"/>
          <w:sz w:val="28"/>
          <w:szCs w:val="28"/>
          <w:lang w:eastAsia="ru-RU"/>
        </w:rPr>
      </w:pPr>
    </w:p>
    <w:p w:rsidR="00064E2B" w:rsidRPr="00064E2B" w:rsidRDefault="00064E2B" w:rsidP="00064E2B">
      <w:pPr>
        <w:spacing w:after="0" w:line="360" w:lineRule="auto"/>
        <w:jc w:val="both"/>
        <w:rPr>
          <w:rFonts w:ascii="Times New Roman" w:eastAsia="Times New Roman" w:hAnsi="Times New Roman" w:cs="Times New Roman"/>
          <w:b/>
          <w:kern w:val="2"/>
          <w:sz w:val="28"/>
          <w:szCs w:val="28"/>
          <w:lang w:eastAsia="ru-RU"/>
        </w:rPr>
      </w:pPr>
      <w:r w:rsidRPr="00064E2B">
        <w:rPr>
          <w:rFonts w:ascii="Times New Roman" w:eastAsia="Times New Roman" w:hAnsi="Times New Roman" w:cs="Times New Roman"/>
          <w:b/>
          <w:kern w:val="2"/>
          <w:sz w:val="28"/>
          <w:szCs w:val="28"/>
          <w:lang w:eastAsia="ru-RU"/>
        </w:rPr>
        <w:t>4. Контроль приобретения практического опыта. Оценка по учебной и (или) производственной практике</w:t>
      </w: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Pr="00064E2B" w:rsidRDefault="00064E2B" w:rsidP="00064E2B">
      <w:pPr>
        <w:spacing w:after="0" w:line="360" w:lineRule="auto"/>
        <w:ind w:firstLine="709"/>
        <w:jc w:val="both"/>
        <w:rPr>
          <w:rFonts w:ascii="Times New Roman" w:eastAsia="Times New Roman" w:hAnsi="Times New Roman" w:cs="Times New Roman"/>
          <w:b/>
          <w:kern w:val="2"/>
          <w:sz w:val="28"/>
          <w:szCs w:val="28"/>
          <w:lang w:eastAsia="ru-RU"/>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p w:rsidR="00064E2B" w:rsidRDefault="00064E2B" w:rsidP="00543FB7">
      <w:pPr>
        <w:ind w:firstLine="709"/>
        <w:jc w:val="both"/>
        <w:rPr>
          <w:rFonts w:ascii="Times New Roman" w:eastAsiaTheme="minorHAnsi" w:hAnsi="Times New Roman" w:cs="Times New Roman"/>
          <w:kern w:val="0"/>
        </w:rPr>
      </w:pPr>
    </w:p>
    <w:tbl>
      <w:tblPr>
        <w:tblStyle w:val="a7"/>
        <w:tblW w:w="0" w:type="auto"/>
        <w:tblLook w:val="04A0" w:firstRow="1" w:lastRow="0" w:firstColumn="1" w:lastColumn="0" w:noHBand="0" w:noVBand="1"/>
      </w:tblPr>
      <w:tblGrid>
        <w:gridCol w:w="846"/>
        <w:gridCol w:w="3701"/>
        <w:gridCol w:w="835"/>
        <w:gridCol w:w="3963"/>
      </w:tblGrid>
      <w:tr w:rsidR="00543FB7" w:rsidTr="00543FB7">
        <w:tc>
          <w:tcPr>
            <w:tcW w:w="4547" w:type="dxa"/>
            <w:gridSpan w:val="2"/>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center"/>
              <w:rPr>
                <w:rFonts w:asciiTheme="minorHAnsi" w:hAnsiTheme="minorHAnsi" w:cstheme="minorBidi"/>
                <w:b/>
              </w:rPr>
            </w:pPr>
            <w:r>
              <w:rPr>
                <w:b/>
              </w:rPr>
              <w:t xml:space="preserve">Вариант </w:t>
            </w:r>
            <w:r>
              <w:rPr>
                <w:b/>
                <w:lang w:val="en-US"/>
              </w:rPr>
              <w:t>I</w:t>
            </w:r>
          </w:p>
        </w:tc>
        <w:tc>
          <w:tcPr>
            <w:tcW w:w="4798" w:type="dxa"/>
            <w:gridSpan w:val="2"/>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center"/>
              <w:rPr>
                <w:b/>
              </w:rPr>
            </w:pPr>
            <w:r>
              <w:rPr>
                <w:b/>
              </w:rPr>
              <w:t xml:space="preserve">Вариант </w:t>
            </w:r>
            <w:r>
              <w:rPr>
                <w:b/>
                <w:lang w:val="en-US"/>
              </w:rPr>
              <w:t>II</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2</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2</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3</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3</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4</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4</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5</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5</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6</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6</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7</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Г</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7</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8</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8</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9</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9</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10</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10</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11</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11</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А</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12</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12</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13</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Г</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13</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14</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14</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r>
      <w:tr w:rsidR="00543FB7" w:rsidTr="00543FB7">
        <w:tc>
          <w:tcPr>
            <w:tcW w:w="846"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15</w:t>
            </w:r>
          </w:p>
        </w:tc>
        <w:tc>
          <w:tcPr>
            <w:tcW w:w="3701"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В</w:t>
            </w:r>
          </w:p>
        </w:tc>
        <w:tc>
          <w:tcPr>
            <w:tcW w:w="835"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15</w:t>
            </w:r>
          </w:p>
        </w:tc>
        <w:tc>
          <w:tcPr>
            <w:tcW w:w="3963" w:type="dxa"/>
            <w:tcBorders>
              <w:top w:val="single" w:sz="4" w:space="0" w:color="auto"/>
              <w:left w:val="single" w:sz="4" w:space="0" w:color="auto"/>
              <w:bottom w:val="single" w:sz="4" w:space="0" w:color="auto"/>
              <w:right w:val="single" w:sz="4" w:space="0" w:color="auto"/>
            </w:tcBorders>
            <w:hideMark/>
          </w:tcPr>
          <w:p w:rsidR="00543FB7" w:rsidRDefault="00543FB7">
            <w:pPr>
              <w:spacing w:line="240" w:lineRule="auto"/>
              <w:jc w:val="both"/>
            </w:pPr>
            <w:r>
              <w:t>Б</w:t>
            </w:r>
          </w:p>
        </w:tc>
      </w:tr>
    </w:tbl>
    <w:p w:rsidR="00543FB7" w:rsidRDefault="00543FB7" w:rsidP="00543FB7">
      <w:pPr>
        <w:rPr>
          <w:rFonts w:ascii="Times New Roman" w:hAnsi="Times New Roman" w:cs="Times New Roman"/>
          <w:sz w:val="28"/>
        </w:rPr>
      </w:pPr>
    </w:p>
    <w:p w:rsidR="00AD78CE" w:rsidRDefault="00AD78CE" w:rsidP="001E1725">
      <w:pPr>
        <w:pStyle w:val="a3"/>
        <w:suppressAutoHyphens w:val="0"/>
        <w:spacing w:after="0" w:line="240" w:lineRule="auto"/>
        <w:ind w:left="644"/>
        <w:jc w:val="both"/>
      </w:pPr>
    </w:p>
    <w:sectPr w:rsidR="00AD78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ont272">
    <w:altName w:val="Times New Roman"/>
    <w:charset w:val="01"/>
    <w:family w:val="auto"/>
    <w:pitch w:val="variable"/>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148D"/>
    <w:multiLevelType w:val="hybridMultilevel"/>
    <w:tmpl w:val="6BDEC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F4F2F"/>
    <w:multiLevelType w:val="hybridMultilevel"/>
    <w:tmpl w:val="0C1602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4EA01C9"/>
    <w:multiLevelType w:val="hybridMultilevel"/>
    <w:tmpl w:val="D14C0A10"/>
    <w:lvl w:ilvl="0" w:tplc="EB6C21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D8D5D93"/>
    <w:multiLevelType w:val="hybridMultilevel"/>
    <w:tmpl w:val="5B040B30"/>
    <w:lvl w:ilvl="0" w:tplc="9B323AD4">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6F1C19"/>
    <w:multiLevelType w:val="hybridMultilevel"/>
    <w:tmpl w:val="CBE0FAAC"/>
    <w:lvl w:ilvl="0" w:tplc="501A8C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193179"/>
    <w:multiLevelType w:val="hybridMultilevel"/>
    <w:tmpl w:val="CA800A86"/>
    <w:lvl w:ilvl="0" w:tplc="21923F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96931B5"/>
    <w:multiLevelType w:val="hybridMultilevel"/>
    <w:tmpl w:val="EAA682BC"/>
    <w:lvl w:ilvl="0" w:tplc="097AF364">
      <w:start w:val="1"/>
      <w:numFmt w:val="bullet"/>
      <w:lvlText w:val=""/>
      <w:lvlJc w:val="left"/>
      <w:pPr>
        <w:ind w:left="54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F54FC6"/>
    <w:multiLevelType w:val="hybridMultilevel"/>
    <w:tmpl w:val="2F7E8044"/>
    <w:lvl w:ilvl="0" w:tplc="16EA861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2F55A9"/>
    <w:multiLevelType w:val="hybridMultilevel"/>
    <w:tmpl w:val="FC4A64CE"/>
    <w:lvl w:ilvl="0" w:tplc="392A54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38D3264"/>
    <w:multiLevelType w:val="hybridMultilevel"/>
    <w:tmpl w:val="53DA5AC8"/>
    <w:lvl w:ilvl="0" w:tplc="03F8B1AA">
      <w:start w:val="1"/>
      <w:numFmt w:val="decimal"/>
      <w:lvlText w:val="%1."/>
      <w:lvlJc w:val="left"/>
      <w:pPr>
        <w:ind w:left="644"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DA4275"/>
    <w:multiLevelType w:val="hybridMultilevel"/>
    <w:tmpl w:val="7A2695B2"/>
    <w:lvl w:ilvl="0" w:tplc="B3E629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E6D3630"/>
    <w:multiLevelType w:val="hybridMultilevel"/>
    <w:tmpl w:val="D040E2F6"/>
    <w:lvl w:ilvl="0" w:tplc="6E229DE4">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2">
    <w:nsid w:val="62103A45"/>
    <w:multiLevelType w:val="hybridMultilevel"/>
    <w:tmpl w:val="7240705A"/>
    <w:lvl w:ilvl="0" w:tplc="48345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7C540E"/>
    <w:multiLevelType w:val="multilevel"/>
    <w:tmpl w:val="DAB88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F1100B"/>
    <w:multiLevelType w:val="hybridMultilevel"/>
    <w:tmpl w:val="E31E750A"/>
    <w:lvl w:ilvl="0" w:tplc="C2A0FCE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79A325A5"/>
    <w:multiLevelType w:val="hybridMultilevel"/>
    <w:tmpl w:val="A308D150"/>
    <w:lvl w:ilvl="0" w:tplc="E2DA80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9E75EC2"/>
    <w:multiLevelType w:val="hybridMultilevel"/>
    <w:tmpl w:val="1348F0A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
  </w:num>
  <w:num w:numId="4">
    <w:abstractNumId w:val="5"/>
  </w:num>
  <w:num w:numId="5">
    <w:abstractNumId w:val="11"/>
  </w:num>
  <w:num w:numId="6">
    <w:abstractNumId w:val="7"/>
  </w:num>
  <w:num w:numId="7">
    <w:abstractNumId w:val="10"/>
  </w:num>
  <w:num w:numId="8">
    <w:abstractNumId w:val="0"/>
  </w:num>
  <w:num w:numId="9">
    <w:abstractNumId w:val="4"/>
  </w:num>
  <w:num w:numId="10">
    <w:abstractNumId w:val="8"/>
  </w:num>
  <w:num w:numId="11">
    <w:abstractNumId w:val="15"/>
  </w:num>
  <w:num w:numId="12">
    <w:abstractNumId w:val="1"/>
  </w:num>
  <w:num w:numId="13">
    <w:abstractNumId w:val="12"/>
  </w:num>
  <w:num w:numId="14">
    <w:abstractNumId w:val="6"/>
  </w:num>
  <w:num w:numId="15">
    <w:abstractNumId w:val="16"/>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7BA"/>
    <w:rsid w:val="00064E2B"/>
    <w:rsid w:val="00133F1E"/>
    <w:rsid w:val="001E1725"/>
    <w:rsid w:val="003E09F6"/>
    <w:rsid w:val="00543FB7"/>
    <w:rsid w:val="005A6C5E"/>
    <w:rsid w:val="005D55F7"/>
    <w:rsid w:val="008817BA"/>
    <w:rsid w:val="00921B3C"/>
    <w:rsid w:val="00AD78CE"/>
    <w:rsid w:val="00AE0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75B801-4307-4EEC-84CF-E9644595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07BB"/>
    <w:pPr>
      <w:suppressAutoHyphens/>
      <w:spacing w:line="254" w:lineRule="auto"/>
    </w:pPr>
    <w:rPr>
      <w:rFonts w:ascii="Calibri" w:eastAsia="Calibri" w:hAnsi="Calibri" w:cs="font272"/>
      <w:ker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AD78CE"/>
    <w:pPr>
      <w:ind w:left="720"/>
      <w:contextualSpacing/>
    </w:pPr>
  </w:style>
  <w:style w:type="paragraph" w:styleId="a5">
    <w:name w:val="Normal (Web)"/>
    <w:basedOn w:val="a"/>
    <w:uiPriority w:val="99"/>
    <w:unhideWhenUsed/>
    <w:rsid w:val="00AD78C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6">
    <w:name w:val="Strong"/>
    <w:basedOn w:val="a0"/>
    <w:uiPriority w:val="22"/>
    <w:qFormat/>
    <w:rsid w:val="00AD78CE"/>
    <w:rPr>
      <w:b/>
      <w:bCs/>
    </w:rPr>
  </w:style>
  <w:style w:type="character" w:customStyle="1" w:styleId="a4">
    <w:name w:val="Абзац списка Знак"/>
    <w:aliases w:val="Содержание. 2 уровень Знак"/>
    <w:link w:val="a3"/>
    <w:uiPriority w:val="99"/>
    <w:qFormat/>
    <w:locked/>
    <w:rsid w:val="00AD78CE"/>
    <w:rPr>
      <w:rFonts w:ascii="Calibri" w:eastAsia="Calibri" w:hAnsi="Calibri" w:cs="font272"/>
      <w:kern w:val="1"/>
    </w:rPr>
  </w:style>
  <w:style w:type="paragraph" w:customStyle="1" w:styleId="ConsPlusNormal">
    <w:name w:val="ConsPlusNormal"/>
    <w:rsid w:val="00AD78CE"/>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7">
    <w:name w:val="Table Grid"/>
    <w:basedOn w:val="a1"/>
    <w:uiPriority w:val="39"/>
    <w:rsid w:val="00543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230085">
      <w:bodyDiv w:val="1"/>
      <w:marLeft w:val="0"/>
      <w:marRight w:val="0"/>
      <w:marTop w:val="0"/>
      <w:marBottom w:val="0"/>
      <w:divBdr>
        <w:top w:val="none" w:sz="0" w:space="0" w:color="auto"/>
        <w:left w:val="none" w:sz="0" w:space="0" w:color="auto"/>
        <w:bottom w:val="none" w:sz="0" w:space="0" w:color="auto"/>
        <w:right w:val="none" w:sz="0" w:space="0" w:color="auto"/>
      </w:divBdr>
      <w:divsChild>
        <w:div w:id="1806388518">
          <w:marLeft w:val="0"/>
          <w:marRight w:val="0"/>
          <w:marTop w:val="0"/>
          <w:marBottom w:val="0"/>
          <w:divBdr>
            <w:top w:val="none" w:sz="0" w:space="0" w:color="auto"/>
            <w:left w:val="none" w:sz="0" w:space="0" w:color="auto"/>
            <w:bottom w:val="none" w:sz="0" w:space="0" w:color="auto"/>
            <w:right w:val="none" w:sz="0" w:space="0" w:color="auto"/>
          </w:divBdr>
          <w:divsChild>
            <w:div w:id="711076059">
              <w:marLeft w:val="0"/>
              <w:marRight w:val="0"/>
              <w:marTop w:val="0"/>
              <w:marBottom w:val="0"/>
              <w:divBdr>
                <w:top w:val="none" w:sz="0" w:space="0" w:color="auto"/>
                <w:left w:val="none" w:sz="0" w:space="0" w:color="auto"/>
                <w:bottom w:val="none" w:sz="0" w:space="0" w:color="auto"/>
                <w:right w:val="none" w:sz="0" w:space="0" w:color="auto"/>
              </w:divBdr>
              <w:divsChild>
                <w:div w:id="1795715341">
                  <w:marLeft w:val="0"/>
                  <w:marRight w:val="0"/>
                  <w:marTop w:val="0"/>
                  <w:marBottom w:val="0"/>
                  <w:divBdr>
                    <w:top w:val="none" w:sz="0" w:space="0" w:color="auto"/>
                    <w:left w:val="none" w:sz="0" w:space="0" w:color="auto"/>
                    <w:bottom w:val="none" w:sz="0" w:space="0" w:color="auto"/>
                    <w:right w:val="none" w:sz="0" w:space="0" w:color="auto"/>
                  </w:divBdr>
                  <w:divsChild>
                    <w:div w:id="1511795374">
                      <w:marLeft w:val="0"/>
                      <w:marRight w:val="0"/>
                      <w:marTop w:val="0"/>
                      <w:marBottom w:val="0"/>
                      <w:divBdr>
                        <w:top w:val="none" w:sz="0" w:space="0" w:color="auto"/>
                        <w:left w:val="none" w:sz="0" w:space="0" w:color="auto"/>
                        <w:bottom w:val="none" w:sz="0" w:space="0" w:color="auto"/>
                        <w:right w:val="none" w:sz="0" w:space="0" w:color="auto"/>
                      </w:divBdr>
                      <w:divsChild>
                        <w:div w:id="820004477">
                          <w:marLeft w:val="0"/>
                          <w:marRight w:val="0"/>
                          <w:marTop w:val="0"/>
                          <w:marBottom w:val="0"/>
                          <w:divBdr>
                            <w:top w:val="none" w:sz="0" w:space="0" w:color="auto"/>
                            <w:left w:val="none" w:sz="0" w:space="0" w:color="auto"/>
                            <w:bottom w:val="none" w:sz="0" w:space="0" w:color="auto"/>
                            <w:right w:val="none" w:sz="0" w:space="0" w:color="auto"/>
                          </w:divBdr>
                          <w:divsChild>
                            <w:div w:id="204952396">
                              <w:marLeft w:val="0"/>
                              <w:marRight w:val="0"/>
                              <w:marTop w:val="0"/>
                              <w:marBottom w:val="0"/>
                              <w:divBdr>
                                <w:top w:val="none" w:sz="0" w:space="0" w:color="auto"/>
                                <w:left w:val="none" w:sz="0" w:space="0" w:color="auto"/>
                                <w:bottom w:val="none" w:sz="0" w:space="0" w:color="auto"/>
                                <w:right w:val="none" w:sz="0" w:space="0" w:color="auto"/>
                              </w:divBdr>
                            </w:div>
                          </w:divsChild>
                        </w:div>
                        <w:div w:id="543294592">
                          <w:marLeft w:val="0"/>
                          <w:marRight w:val="0"/>
                          <w:marTop w:val="0"/>
                          <w:marBottom w:val="0"/>
                          <w:divBdr>
                            <w:top w:val="none" w:sz="0" w:space="0" w:color="auto"/>
                            <w:left w:val="none" w:sz="0" w:space="0" w:color="auto"/>
                            <w:bottom w:val="none" w:sz="0" w:space="0" w:color="auto"/>
                            <w:right w:val="none" w:sz="0" w:space="0" w:color="auto"/>
                          </w:divBdr>
                          <w:divsChild>
                            <w:div w:id="1157720663">
                              <w:marLeft w:val="0"/>
                              <w:marRight w:val="0"/>
                              <w:marTop w:val="0"/>
                              <w:marBottom w:val="0"/>
                              <w:divBdr>
                                <w:top w:val="none" w:sz="0" w:space="0" w:color="auto"/>
                                <w:left w:val="none" w:sz="0" w:space="0" w:color="auto"/>
                                <w:bottom w:val="none" w:sz="0" w:space="0" w:color="auto"/>
                                <w:right w:val="none" w:sz="0" w:space="0" w:color="auto"/>
                              </w:divBdr>
                            </w:div>
                          </w:divsChild>
                        </w:div>
                        <w:div w:id="1409111551">
                          <w:marLeft w:val="0"/>
                          <w:marRight w:val="0"/>
                          <w:marTop w:val="0"/>
                          <w:marBottom w:val="0"/>
                          <w:divBdr>
                            <w:top w:val="none" w:sz="0" w:space="0" w:color="auto"/>
                            <w:left w:val="none" w:sz="0" w:space="0" w:color="auto"/>
                            <w:bottom w:val="none" w:sz="0" w:space="0" w:color="auto"/>
                            <w:right w:val="none" w:sz="0" w:space="0" w:color="auto"/>
                          </w:divBdr>
                          <w:divsChild>
                            <w:div w:id="7870438">
                              <w:marLeft w:val="0"/>
                              <w:marRight w:val="0"/>
                              <w:marTop w:val="0"/>
                              <w:marBottom w:val="0"/>
                              <w:divBdr>
                                <w:top w:val="none" w:sz="0" w:space="0" w:color="auto"/>
                                <w:left w:val="none" w:sz="0" w:space="0" w:color="auto"/>
                                <w:bottom w:val="none" w:sz="0" w:space="0" w:color="auto"/>
                                <w:right w:val="none" w:sz="0" w:space="0" w:color="auto"/>
                              </w:divBdr>
                            </w:div>
                          </w:divsChild>
                        </w:div>
                        <w:div w:id="76757917">
                          <w:marLeft w:val="0"/>
                          <w:marRight w:val="0"/>
                          <w:marTop w:val="0"/>
                          <w:marBottom w:val="0"/>
                          <w:divBdr>
                            <w:top w:val="none" w:sz="0" w:space="0" w:color="auto"/>
                            <w:left w:val="none" w:sz="0" w:space="0" w:color="auto"/>
                            <w:bottom w:val="none" w:sz="0" w:space="0" w:color="auto"/>
                            <w:right w:val="none" w:sz="0" w:space="0" w:color="auto"/>
                          </w:divBdr>
                          <w:divsChild>
                            <w:div w:id="1549953785">
                              <w:marLeft w:val="0"/>
                              <w:marRight w:val="0"/>
                              <w:marTop w:val="0"/>
                              <w:marBottom w:val="0"/>
                              <w:divBdr>
                                <w:top w:val="none" w:sz="0" w:space="0" w:color="auto"/>
                                <w:left w:val="none" w:sz="0" w:space="0" w:color="auto"/>
                                <w:bottom w:val="none" w:sz="0" w:space="0" w:color="auto"/>
                                <w:right w:val="none" w:sz="0" w:space="0" w:color="auto"/>
                              </w:divBdr>
                            </w:div>
                          </w:divsChild>
                        </w:div>
                        <w:div w:id="2136943671">
                          <w:marLeft w:val="0"/>
                          <w:marRight w:val="0"/>
                          <w:marTop w:val="0"/>
                          <w:marBottom w:val="0"/>
                          <w:divBdr>
                            <w:top w:val="none" w:sz="0" w:space="0" w:color="auto"/>
                            <w:left w:val="none" w:sz="0" w:space="0" w:color="auto"/>
                            <w:bottom w:val="none" w:sz="0" w:space="0" w:color="auto"/>
                            <w:right w:val="none" w:sz="0" w:space="0" w:color="auto"/>
                          </w:divBdr>
                          <w:divsChild>
                            <w:div w:id="176615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152521">
          <w:marLeft w:val="0"/>
          <w:marRight w:val="0"/>
          <w:marTop w:val="0"/>
          <w:marBottom w:val="0"/>
          <w:divBdr>
            <w:top w:val="none" w:sz="0" w:space="0" w:color="auto"/>
            <w:left w:val="none" w:sz="0" w:space="0" w:color="auto"/>
            <w:bottom w:val="none" w:sz="0" w:space="0" w:color="auto"/>
            <w:right w:val="none" w:sz="0" w:space="0" w:color="auto"/>
          </w:divBdr>
          <w:divsChild>
            <w:div w:id="99297428">
              <w:marLeft w:val="0"/>
              <w:marRight w:val="0"/>
              <w:marTop w:val="0"/>
              <w:marBottom w:val="0"/>
              <w:divBdr>
                <w:top w:val="none" w:sz="0" w:space="0" w:color="auto"/>
                <w:left w:val="none" w:sz="0" w:space="0" w:color="auto"/>
                <w:bottom w:val="none" w:sz="0" w:space="0" w:color="auto"/>
                <w:right w:val="none" w:sz="0" w:space="0" w:color="auto"/>
              </w:divBdr>
              <w:divsChild>
                <w:div w:id="1916016218">
                  <w:marLeft w:val="0"/>
                  <w:marRight w:val="0"/>
                  <w:marTop w:val="0"/>
                  <w:marBottom w:val="0"/>
                  <w:divBdr>
                    <w:top w:val="none" w:sz="0" w:space="0" w:color="auto"/>
                    <w:left w:val="none" w:sz="0" w:space="0" w:color="auto"/>
                    <w:bottom w:val="none" w:sz="0" w:space="0" w:color="auto"/>
                    <w:right w:val="none" w:sz="0" w:space="0" w:color="auto"/>
                  </w:divBdr>
                  <w:divsChild>
                    <w:div w:id="1468741919">
                      <w:marLeft w:val="0"/>
                      <w:marRight w:val="0"/>
                      <w:marTop w:val="0"/>
                      <w:marBottom w:val="0"/>
                      <w:divBdr>
                        <w:top w:val="none" w:sz="0" w:space="0" w:color="auto"/>
                        <w:left w:val="none" w:sz="0" w:space="0" w:color="auto"/>
                        <w:bottom w:val="none" w:sz="0" w:space="0" w:color="auto"/>
                        <w:right w:val="none" w:sz="0" w:space="0" w:color="auto"/>
                      </w:divBdr>
                      <w:divsChild>
                        <w:div w:id="577713674">
                          <w:marLeft w:val="0"/>
                          <w:marRight w:val="0"/>
                          <w:marTop w:val="0"/>
                          <w:marBottom w:val="0"/>
                          <w:divBdr>
                            <w:top w:val="none" w:sz="0" w:space="0" w:color="auto"/>
                            <w:left w:val="none" w:sz="0" w:space="0" w:color="auto"/>
                            <w:bottom w:val="none" w:sz="0" w:space="0" w:color="auto"/>
                            <w:right w:val="none" w:sz="0" w:space="0" w:color="auto"/>
                          </w:divBdr>
                          <w:divsChild>
                            <w:div w:id="88278801">
                              <w:marLeft w:val="0"/>
                              <w:marRight w:val="0"/>
                              <w:marTop w:val="0"/>
                              <w:marBottom w:val="0"/>
                              <w:divBdr>
                                <w:top w:val="none" w:sz="0" w:space="0" w:color="auto"/>
                                <w:left w:val="none" w:sz="0" w:space="0" w:color="auto"/>
                                <w:bottom w:val="none" w:sz="0" w:space="0" w:color="auto"/>
                                <w:right w:val="none" w:sz="0" w:space="0" w:color="auto"/>
                              </w:divBdr>
                            </w:div>
                          </w:divsChild>
                        </w:div>
                        <w:div w:id="219755806">
                          <w:marLeft w:val="0"/>
                          <w:marRight w:val="0"/>
                          <w:marTop w:val="0"/>
                          <w:marBottom w:val="0"/>
                          <w:divBdr>
                            <w:top w:val="none" w:sz="0" w:space="0" w:color="auto"/>
                            <w:left w:val="none" w:sz="0" w:space="0" w:color="auto"/>
                            <w:bottom w:val="none" w:sz="0" w:space="0" w:color="auto"/>
                            <w:right w:val="none" w:sz="0" w:space="0" w:color="auto"/>
                          </w:divBdr>
                          <w:divsChild>
                            <w:div w:id="1634168910">
                              <w:marLeft w:val="0"/>
                              <w:marRight w:val="0"/>
                              <w:marTop w:val="0"/>
                              <w:marBottom w:val="0"/>
                              <w:divBdr>
                                <w:top w:val="none" w:sz="0" w:space="0" w:color="auto"/>
                                <w:left w:val="none" w:sz="0" w:space="0" w:color="auto"/>
                                <w:bottom w:val="none" w:sz="0" w:space="0" w:color="auto"/>
                                <w:right w:val="none" w:sz="0" w:space="0" w:color="auto"/>
                              </w:divBdr>
                            </w:div>
                          </w:divsChild>
                        </w:div>
                        <w:div w:id="1493179462">
                          <w:marLeft w:val="0"/>
                          <w:marRight w:val="0"/>
                          <w:marTop w:val="0"/>
                          <w:marBottom w:val="0"/>
                          <w:divBdr>
                            <w:top w:val="none" w:sz="0" w:space="0" w:color="auto"/>
                            <w:left w:val="none" w:sz="0" w:space="0" w:color="auto"/>
                            <w:bottom w:val="none" w:sz="0" w:space="0" w:color="auto"/>
                            <w:right w:val="none" w:sz="0" w:space="0" w:color="auto"/>
                          </w:divBdr>
                          <w:divsChild>
                            <w:div w:id="651182854">
                              <w:marLeft w:val="0"/>
                              <w:marRight w:val="0"/>
                              <w:marTop w:val="0"/>
                              <w:marBottom w:val="0"/>
                              <w:divBdr>
                                <w:top w:val="none" w:sz="0" w:space="0" w:color="auto"/>
                                <w:left w:val="none" w:sz="0" w:space="0" w:color="auto"/>
                                <w:bottom w:val="none" w:sz="0" w:space="0" w:color="auto"/>
                                <w:right w:val="none" w:sz="0" w:space="0" w:color="auto"/>
                              </w:divBdr>
                            </w:div>
                          </w:divsChild>
                        </w:div>
                        <w:div w:id="1115753039">
                          <w:marLeft w:val="0"/>
                          <w:marRight w:val="0"/>
                          <w:marTop w:val="0"/>
                          <w:marBottom w:val="0"/>
                          <w:divBdr>
                            <w:top w:val="none" w:sz="0" w:space="0" w:color="auto"/>
                            <w:left w:val="none" w:sz="0" w:space="0" w:color="auto"/>
                            <w:bottom w:val="none" w:sz="0" w:space="0" w:color="auto"/>
                            <w:right w:val="none" w:sz="0" w:space="0" w:color="auto"/>
                          </w:divBdr>
                          <w:divsChild>
                            <w:div w:id="188111583">
                              <w:marLeft w:val="0"/>
                              <w:marRight w:val="0"/>
                              <w:marTop w:val="0"/>
                              <w:marBottom w:val="0"/>
                              <w:divBdr>
                                <w:top w:val="none" w:sz="0" w:space="0" w:color="auto"/>
                                <w:left w:val="none" w:sz="0" w:space="0" w:color="auto"/>
                                <w:bottom w:val="none" w:sz="0" w:space="0" w:color="auto"/>
                                <w:right w:val="none" w:sz="0" w:space="0" w:color="auto"/>
                              </w:divBdr>
                            </w:div>
                          </w:divsChild>
                        </w:div>
                        <w:div w:id="1068041572">
                          <w:marLeft w:val="0"/>
                          <w:marRight w:val="0"/>
                          <w:marTop w:val="0"/>
                          <w:marBottom w:val="0"/>
                          <w:divBdr>
                            <w:top w:val="none" w:sz="0" w:space="0" w:color="auto"/>
                            <w:left w:val="none" w:sz="0" w:space="0" w:color="auto"/>
                            <w:bottom w:val="none" w:sz="0" w:space="0" w:color="auto"/>
                            <w:right w:val="none" w:sz="0" w:space="0" w:color="auto"/>
                          </w:divBdr>
                          <w:divsChild>
                            <w:div w:id="1711301260">
                              <w:marLeft w:val="0"/>
                              <w:marRight w:val="0"/>
                              <w:marTop w:val="0"/>
                              <w:marBottom w:val="0"/>
                              <w:divBdr>
                                <w:top w:val="none" w:sz="0" w:space="0" w:color="auto"/>
                                <w:left w:val="none" w:sz="0" w:space="0" w:color="auto"/>
                                <w:bottom w:val="none" w:sz="0" w:space="0" w:color="auto"/>
                                <w:right w:val="none" w:sz="0" w:space="0" w:color="auto"/>
                              </w:divBdr>
                            </w:div>
                          </w:divsChild>
                        </w:div>
                        <w:div w:id="1391465164">
                          <w:marLeft w:val="0"/>
                          <w:marRight w:val="0"/>
                          <w:marTop w:val="0"/>
                          <w:marBottom w:val="0"/>
                          <w:divBdr>
                            <w:top w:val="none" w:sz="0" w:space="0" w:color="auto"/>
                            <w:left w:val="none" w:sz="0" w:space="0" w:color="auto"/>
                            <w:bottom w:val="none" w:sz="0" w:space="0" w:color="auto"/>
                            <w:right w:val="none" w:sz="0" w:space="0" w:color="auto"/>
                          </w:divBdr>
                          <w:divsChild>
                            <w:div w:id="1923834802">
                              <w:marLeft w:val="0"/>
                              <w:marRight w:val="0"/>
                              <w:marTop w:val="0"/>
                              <w:marBottom w:val="0"/>
                              <w:divBdr>
                                <w:top w:val="none" w:sz="0" w:space="0" w:color="auto"/>
                                <w:left w:val="none" w:sz="0" w:space="0" w:color="auto"/>
                                <w:bottom w:val="none" w:sz="0" w:space="0" w:color="auto"/>
                                <w:right w:val="none" w:sz="0" w:space="0" w:color="auto"/>
                              </w:divBdr>
                            </w:div>
                          </w:divsChild>
                        </w:div>
                        <w:div w:id="20013065">
                          <w:marLeft w:val="0"/>
                          <w:marRight w:val="0"/>
                          <w:marTop w:val="0"/>
                          <w:marBottom w:val="0"/>
                          <w:divBdr>
                            <w:top w:val="none" w:sz="0" w:space="0" w:color="auto"/>
                            <w:left w:val="none" w:sz="0" w:space="0" w:color="auto"/>
                            <w:bottom w:val="none" w:sz="0" w:space="0" w:color="auto"/>
                            <w:right w:val="none" w:sz="0" w:space="0" w:color="auto"/>
                          </w:divBdr>
                          <w:divsChild>
                            <w:div w:id="14358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3438275">
      <w:bodyDiv w:val="1"/>
      <w:marLeft w:val="0"/>
      <w:marRight w:val="0"/>
      <w:marTop w:val="0"/>
      <w:marBottom w:val="0"/>
      <w:divBdr>
        <w:top w:val="none" w:sz="0" w:space="0" w:color="auto"/>
        <w:left w:val="none" w:sz="0" w:space="0" w:color="auto"/>
        <w:bottom w:val="none" w:sz="0" w:space="0" w:color="auto"/>
        <w:right w:val="none" w:sz="0" w:space="0" w:color="auto"/>
      </w:divBdr>
    </w:div>
    <w:div w:id="198465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4508</Words>
  <Characters>25697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Борисовна Будик</dc:creator>
  <cp:keywords/>
  <dc:description/>
  <cp:lastModifiedBy>user</cp:lastModifiedBy>
  <cp:revision>9</cp:revision>
  <dcterms:created xsi:type="dcterms:W3CDTF">2019-10-21T11:57:00Z</dcterms:created>
  <dcterms:modified xsi:type="dcterms:W3CDTF">2019-11-23T13:32:00Z</dcterms:modified>
</cp:coreProperties>
</file>